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DE0" w:rsidRDefault="00A80DE0" w:rsidP="00C571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10B41" w:rsidRPr="00610B41" w:rsidRDefault="00A80DE0" w:rsidP="00A80DE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41">
        <w:rPr>
          <w:rFonts w:ascii="Times New Roman" w:hAnsi="Times New Roman" w:cs="Times New Roman"/>
          <w:b/>
          <w:sz w:val="40"/>
          <w:szCs w:val="40"/>
        </w:rPr>
        <w:t xml:space="preserve">«Результаты деятельности научных школ </w:t>
      </w:r>
    </w:p>
    <w:p w:rsidR="00A80DE0" w:rsidRDefault="00A80DE0" w:rsidP="00A80DE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10B41">
        <w:rPr>
          <w:rFonts w:ascii="Times New Roman" w:hAnsi="Times New Roman" w:cs="Times New Roman"/>
          <w:b/>
          <w:sz w:val="40"/>
          <w:szCs w:val="40"/>
        </w:rPr>
        <w:t>ГУМРФ имени адмирала С.О. Макарова»</w:t>
      </w:r>
    </w:p>
    <w:p w:rsidR="00610B41" w:rsidRPr="00610B41" w:rsidRDefault="00610B41" w:rsidP="00A80DE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0DE0" w:rsidRDefault="00A80DE0" w:rsidP="00A80D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70" w:rsidRPr="00481BE4" w:rsidRDefault="00481BE4" w:rsidP="00E02EB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481BE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51670" w:rsidRPr="00481BE4">
        <w:rPr>
          <w:rFonts w:ascii="Times New Roman" w:hAnsi="Times New Roman" w:cs="Times New Roman"/>
          <w:b/>
          <w:i/>
          <w:sz w:val="28"/>
          <w:szCs w:val="28"/>
        </w:rPr>
        <w:t>ЭКСПОНАТЫ</w:t>
      </w:r>
    </w:p>
    <w:p w:rsidR="00A51670" w:rsidRDefault="00A51670" w:rsidP="00A5167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51670" w:rsidRDefault="00A51670" w:rsidP="00A5167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1. СОЗДАНИЕ ПРИНЦИПИАЛЬНО НОВОГО ТИПА ГИРОСКОПОВ</w:t>
      </w:r>
    </w:p>
    <w:p w:rsidR="00A51670" w:rsidRDefault="00A51670" w:rsidP="00A5167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51670" w:rsidRDefault="00A51670" w:rsidP="00A5167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 w:rsidRPr="00575903">
        <w:rPr>
          <w:rFonts w:ascii="Times New Roman" w:hAnsi="Times New Roman" w:cs="Times New Roman"/>
          <w:b/>
          <w:sz w:val="24"/>
          <w:szCs w:val="28"/>
        </w:rPr>
        <w:t>1</w:t>
      </w:r>
      <w:r>
        <w:rPr>
          <w:rFonts w:ascii="Times New Roman" w:hAnsi="Times New Roman" w:cs="Times New Roman"/>
          <w:b/>
          <w:sz w:val="24"/>
          <w:szCs w:val="28"/>
        </w:rPr>
        <w:t>.1.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Модель лабораторного образца динамически настраиваемого гироскопа (ДНГ) </w:t>
      </w:r>
    </w:p>
    <w:p w:rsidR="00A51670" w:rsidRPr="00575903" w:rsidRDefault="00A51670" w:rsidP="00A51670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51670" w:rsidRPr="00EE76D2" w:rsidRDefault="00A51670" w:rsidP="00A516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E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962150" cy="1666875"/>
            <wp:effectExtent l="0" t="0" r="0" b="9525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33" t="6579" r="36526" b="16666"/>
                    <a:stretch/>
                  </pic:blipFill>
                  <pic:spPr bwMode="auto">
                    <a:xfrm>
                      <a:off x="0" y="0"/>
                      <a:ext cx="19621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ДНГ -</w:t>
      </w:r>
      <w:r w:rsidRPr="00EE76D2">
        <w:rPr>
          <w:rFonts w:ascii="Times New Roman" w:hAnsi="Times New Roman" w:cs="Times New Roman"/>
          <w:sz w:val="24"/>
          <w:szCs w:val="24"/>
        </w:rPr>
        <w:t xml:space="preserve"> принципиально новый тип гиро</w:t>
      </w:r>
      <w:r>
        <w:rPr>
          <w:rFonts w:ascii="Times New Roman" w:hAnsi="Times New Roman" w:cs="Times New Roman"/>
          <w:sz w:val="24"/>
          <w:szCs w:val="24"/>
        </w:rPr>
        <w:t>скопов. Профессор Смирнов Е.</w:t>
      </w:r>
      <w:r w:rsidR="00255D77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E76D2">
        <w:rPr>
          <w:rFonts w:ascii="Times New Roman" w:hAnsi="Times New Roman" w:cs="Times New Roman"/>
          <w:sz w:val="24"/>
          <w:szCs w:val="24"/>
        </w:rPr>
        <w:t>разработал теорию этого гироскопа, правильность которой была подтверждена экспериментальными испытаниями представленного лабораторного образца, созданног</w:t>
      </w:r>
      <w:r>
        <w:rPr>
          <w:rFonts w:ascii="Times New Roman" w:hAnsi="Times New Roman" w:cs="Times New Roman"/>
          <w:sz w:val="24"/>
          <w:szCs w:val="24"/>
        </w:rPr>
        <w:t xml:space="preserve">о  в мастерских ГУМРФ имени адмирала </w:t>
      </w:r>
      <w:r w:rsidRPr="00EE76D2">
        <w:rPr>
          <w:rFonts w:ascii="Times New Roman" w:hAnsi="Times New Roman" w:cs="Times New Roman"/>
          <w:sz w:val="24"/>
          <w:szCs w:val="24"/>
        </w:rPr>
        <w:t>С.О.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76D2">
        <w:rPr>
          <w:rFonts w:ascii="Times New Roman" w:hAnsi="Times New Roman" w:cs="Times New Roman"/>
          <w:sz w:val="24"/>
          <w:szCs w:val="24"/>
        </w:rPr>
        <w:t xml:space="preserve">Макарова. </w:t>
      </w:r>
    </w:p>
    <w:p w:rsidR="00A51670" w:rsidRDefault="005A6815" w:rsidP="00A516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A51670" w:rsidRPr="00EE76D2">
        <w:rPr>
          <w:rFonts w:ascii="Times New Roman" w:hAnsi="Times New Roman" w:cs="Times New Roman"/>
          <w:sz w:val="24"/>
          <w:szCs w:val="24"/>
        </w:rPr>
        <w:t>руппе разработчиков, в том числе и Е.Л.</w:t>
      </w:r>
      <w:r w:rsidR="00A51670">
        <w:rPr>
          <w:rFonts w:ascii="Times New Roman" w:hAnsi="Times New Roman" w:cs="Times New Roman"/>
          <w:sz w:val="24"/>
          <w:szCs w:val="24"/>
        </w:rPr>
        <w:t xml:space="preserve"> </w:t>
      </w:r>
      <w:r w:rsidR="00A51670" w:rsidRPr="00EE76D2">
        <w:rPr>
          <w:rFonts w:ascii="Times New Roman" w:hAnsi="Times New Roman" w:cs="Times New Roman"/>
          <w:sz w:val="24"/>
          <w:szCs w:val="24"/>
        </w:rPr>
        <w:t>Смирнову, в 1986 г. была присуждена Государственная премия.</w:t>
      </w:r>
    </w:p>
    <w:p w:rsidR="00A51670" w:rsidRPr="00EE76D2" w:rsidRDefault="00A51670" w:rsidP="00A516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670" w:rsidRDefault="00A51670" w:rsidP="00A51670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t>Экспонат 1.2.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Динамически настраиваемый гироскоп (ДНГ)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="00610B41">
        <w:rPr>
          <w:rFonts w:ascii="Times New Roman" w:hAnsi="Times New Roman" w:cs="Times New Roman"/>
          <w:b/>
          <w:sz w:val="28"/>
          <w:szCs w:val="28"/>
        </w:rPr>
        <w:t>п</w:t>
      </w:r>
      <w:r w:rsidRPr="00EE76D2">
        <w:rPr>
          <w:rFonts w:ascii="Times New Roman" w:eastAsia="Calibri" w:hAnsi="Times New Roman" w:cs="Times New Roman"/>
          <w:b/>
          <w:sz w:val="24"/>
          <w:szCs w:val="24"/>
        </w:rPr>
        <w:t>роизводственный образец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) </w:t>
      </w:r>
    </w:p>
    <w:p w:rsidR="00A51670" w:rsidRPr="00EE76D2" w:rsidRDefault="00A51670" w:rsidP="00A51670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51670" w:rsidRPr="00EE76D2" w:rsidRDefault="00A51670" w:rsidP="00A516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225040" cy="1804670"/>
            <wp:effectExtent l="0" t="0" r="381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76D2">
        <w:rPr>
          <w:rFonts w:ascii="Times New Roman" w:hAnsi="Times New Roman" w:cs="Times New Roman"/>
          <w:sz w:val="24"/>
          <w:szCs w:val="24"/>
        </w:rPr>
        <w:t>Основные преимущества гирокомпаса на ДНГ</w:t>
      </w:r>
      <w:r w:rsidR="001D742A">
        <w:rPr>
          <w:rFonts w:ascii="Times New Roman" w:hAnsi="Times New Roman" w:cs="Times New Roman"/>
          <w:sz w:val="24"/>
          <w:szCs w:val="24"/>
        </w:rPr>
        <w:t>:</w:t>
      </w:r>
    </w:p>
    <w:p w:rsidR="00A51670" w:rsidRPr="00EE76D2" w:rsidRDefault="00A51670" w:rsidP="00A516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1. Чувствительный элемент гирокомпаса "сухого" типа, не требующий поддерживающей жидкости, соблюдения ее температурного режима и состава.</w:t>
      </w:r>
    </w:p>
    <w:p w:rsidR="00A51670" w:rsidRPr="00EE76D2" w:rsidRDefault="00A51670" w:rsidP="00A516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2. Предельно сокращено техническое обслуживание: пуск, остановка, автоматический, полуавтоматический или ручной ввод скорости и широты для повышения точности.</w:t>
      </w:r>
    </w:p>
    <w:p w:rsidR="00A51670" w:rsidRPr="00EE76D2" w:rsidRDefault="00A51670" w:rsidP="00A80DE0">
      <w:pPr>
        <w:spacing w:after="0"/>
        <w:ind w:left="3686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3. Время прихода в меридиан сокращено с 4-6 часов до</w:t>
      </w:r>
      <w:r w:rsidR="00A80DE0">
        <w:rPr>
          <w:rFonts w:ascii="Times New Roman" w:hAnsi="Times New Roman" w:cs="Times New Roman"/>
          <w:sz w:val="24"/>
          <w:szCs w:val="24"/>
        </w:rPr>
        <w:t xml:space="preserve"> </w:t>
      </w:r>
      <w:r w:rsidRPr="00EE76D2">
        <w:rPr>
          <w:rFonts w:ascii="Times New Roman" w:hAnsi="Times New Roman" w:cs="Times New Roman"/>
          <w:sz w:val="24"/>
          <w:szCs w:val="24"/>
        </w:rPr>
        <w:t>20-50 минут, в зависимости от широты.</w:t>
      </w:r>
    </w:p>
    <w:p w:rsidR="00A51670" w:rsidRPr="00EE76D2" w:rsidRDefault="00A51670" w:rsidP="00A80D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4. Устойчивая работа в режиме гирокомпаса на широтах до 80° (ГК PGV-010 Arctic - до 85°).</w:t>
      </w:r>
    </w:p>
    <w:p w:rsidR="00A51670" w:rsidRPr="00EE76D2" w:rsidRDefault="00A51670" w:rsidP="00A80D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5. Возможность работы в широтах свыше 80° (включая район полюса) в режиме "гироазимут", при этом дрейф чувствительного элемента не превышает 0,1°/час.</w:t>
      </w:r>
    </w:p>
    <w:p w:rsidR="00A51670" w:rsidRPr="00EE76D2" w:rsidRDefault="00A51670" w:rsidP="00A80D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6. Статическая погрешность ≤ 0,1secφ [град].</w:t>
      </w:r>
    </w:p>
    <w:p w:rsidR="00A51670" w:rsidRPr="00EE76D2" w:rsidRDefault="00A51670" w:rsidP="00A80D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7. Может использоваться на любых высокоскоростных (до 90 уз), высокоманевренных судах любого водоизмещения.</w:t>
      </w:r>
    </w:p>
    <w:p w:rsidR="00A51670" w:rsidRPr="00EE76D2" w:rsidRDefault="00A51670" w:rsidP="00A80D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>8. Малые габариты позволили значительно снизить энергопотребление.</w:t>
      </w:r>
    </w:p>
    <w:p w:rsidR="00E02EBA" w:rsidRDefault="00A51670" w:rsidP="00E02EBA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 xml:space="preserve">Экспонат </w:t>
      </w:r>
      <w:r w:rsidR="00E02EBA" w:rsidRPr="00575903">
        <w:rPr>
          <w:rFonts w:ascii="Times New Roman" w:hAnsi="Times New Roman" w:cs="Times New Roman"/>
          <w:b/>
          <w:sz w:val="24"/>
          <w:szCs w:val="28"/>
        </w:rPr>
        <w:t>1</w:t>
      </w:r>
      <w:r>
        <w:rPr>
          <w:rFonts w:ascii="Times New Roman" w:hAnsi="Times New Roman" w:cs="Times New Roman"/>
          <w:b/>
          <w:sz w:val="24"/>
          <w:szCs w:val="28"/>
        </w:rPr>
        <w:t>.3.</w:t>
      </w:r>
      <w:r w:rsidR="00E02EBA" w:rsidRPr="00575903">
        <w:rPr>
          <w:rFonts w:ascii="Times New Roman" w:hAnsi="Times New Roman" w:cs="Times New Roman"/>
          <w:b/>
          <w:sz w:val="24"/>
          <w:szCs w:val="28"/>
        </w:rPr>
        <w:t xml:space="preserve"> Гиросфера гирокомпаса с жидкостным подвесом</w:t>
      </w:r>
    </w:p>
    <w:p w:rsidR="00682A48" w:rsidRPr="00575903" w:rsidRDefault="00682A48" w:rsidP="00E02EBA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E02EBA" w:rsidRDefault="00A51670" w:rsidP="00E02E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2E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977390" cy="1800225"/>
            <wp:effectExtent l="0" t="0" r="3810" b="952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01" r="31615"/>
                    <a:stretch/>
                  </pic:blipFill>
                  <pic:spPr>
                    <a:xfrm>
                      <a:off x="0" y="0"/>
                      <a:ext cx="19773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2EBA" w:rsidRPr="00EE76D2">
        <w:rPr>
          <w:rFonts w:ascii="Times New Roman" w:hAnsi="Times New Roman" w:cs="Times New Roman"/>
          <w:sz w:val="24"/>
          <w:szCs w:val="24"/>
        </w:rPr>
        <w:t>Гиросфера является элементом производившихся и широко использующихся в стране (и аналогичных за рубеж</w:t>
      </w:r>
      <w:r w:rsidR="005A6815">
        <w:rPr>
          <w:rFonts w:ascii="Times New Roman" w:hAnsi="Times New Roman" w:cs="Times New Roman"/>
          <w:sz w:val="24"/>
          <w:szCs w:val="24"/>
        </w:rPr>
        <w:t>о</w:t>
      </w:r>
      <w:r w:rsidR="00E02EBA" w:rsidRPr="00EE76D2">
        <w:rPr>
          <w:rFonts w:ascii="Times New Roman" w:hAnsi="Times New Roman" w:cs="Times New Roman"/>
          <w:sz w:val="24"/>
          <w:szCs w:val="24"/>
        </w:rPr>
        <w:t xml:space="preserve">м) гирокомпасов до изобретения  динамически </w:t>
      </w:r>
      <w:r w:rsidR="00E02EBA" w:rsidRPr="00DC22D6">
        <w:rPr>
          <w:rFonts w:ascii="Times New Roman" w:hAnsi="Times New Roman" w:cs="Times New Roman"/>
          <w:sz w:val="24"/>
          <w:szCs w:val="24"/>
        </w:rPr>
        <w:t>настраиваемого гиро</w:t>
      </w:r>
      <w:r w:rsidR="00E02EBA">
        <w:rPr>
          <w:rFonts w:ascii="Times New Roman" w:hAnsi="Times New Roman" w:cs="Times New Roman"/>
          <w:sz w:val="24"/>
          <w:szCs w:val="24"/>
        </w:rPr>
        <w:t>скопа (ДНГ).</w:t>
      </w:r>
    </w:p>
    <w:p w:rsidR="00E02EBA" w:rsidRDefault="00E02EBA" w:rsidP="005A6815">
      <w:pPr>
        <w:spacing w:after="0"/>
        <w:ind w:left="3261"/>
        <w:jc w:val="both"/>
        <w:rPr>
          <w:rFonts w:ascii="Times New Roman" w:hAnsi="Times New Roman" w:cs="Times New Roman"/>
          <w:sz w:val="24"/>
          <w:szCs w:val="24"/>
        </w:rPr>
      </w:pPr>
      <w:r w:rsidRPr="00EE76D2">
        <w:rPr>
          <w:rFonts w:ascii="Times New Roman" w:hAnsi="Times New Roman" w:cs="Times New Roman"/>
          <w:sz w:val="24"/>
          <w:szCs w:val="24"/>
        </w:rPr>
        <w:t xml:space="preserve">Представлена с целью проведения  сравнительного анализа с  чувствительным элементом </w:t>
      </w:r>
      <w:r>
        <w:rPr>
          <w:rFonts w:ascii="Times New Roman" w:hAnsi="Times New Roman" w:cs="Times New Roman"/>
          <w:sz w:val="24"/>
          <w:szCs w:val="24"/>
        </w:rPr>
        <w:t>ДНГ</w:t>
      </w:r>
      <w:r w:rsidRPr="00EE76D2">
        <w:rPr>
          <w:rFonts w:ascii="Times New Roman" w:hAnsi="Times New Roman" w:cs="Times New Roman"/>
          <w:sz w:val="24"/>
          <w:szCs w:val="24"/>
        </w:rPr>
        <w:t>, теоретические исследования и техническое изготовление которого произведено  на базе научных идей профессора Смирнова Евгения Леонидовича учеными ГУМРФ имени адм</w:t>
      </w:r>
      <w:r>
        <w:rPr>
          <w:rFonts w:ascii="Times New Roman" w:hAnsi="Times New Roman" w:cs="Times New Roman"/>
          <w:sz w:val="24"/>
          <w:szCs w:val="24"/>
        </w:rPr>
        <w:t xml:space="preserve">ирала </w:t>
      </w:r>
      <w:r w:rsidRPr="00EE76D2">
        <w:rPr>
          <w:rFonts w:ascii="Times New Roman" w:hAnsi="Times New Roman" w:cs="Times New Roman"/>
          <w:sz w:val="24"/>
          <w:szCs w:val="24"/>
        </w:rPr>
        <w:t>С.О.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76D2">
        <w:rPr>
          <w:rFonts w:ascii="Times New Roman" w:hAnsi="Times New Roman" w:cs="Times New Roman"/>
          <w:sz w:val="24"/>
          <w:szCs w:val="24"/>
        </w:rPr>
        <w:t>Макарова.</w:t>
      </w:r>
      <w:r w:rsidR="005A6815">
        <w:rPr>
          <w:rFonts w:ascii="Times New Roman" w:hAnsi="Times New Roman" w:cs="Times New Roman"/>
          <w:sz w:val="24"/>
          <w:szCs w:val="24"/>
        </w:rPr>
        <w:t xml:space="preserve"> </w:t>
      </w:r>
      <w:r w:rsidRPr="00EE76D2">
        <w:rPr>
          <w:rFonts w:ascii="Times New Roman" w:hAnsi="Times New Roman" w:cs="Times New Roman"/>
          <w:sz w:val="24"/>
          <w:szCs w:val="24"/>
        </w:rPr>
        <w:t>По своим техническим характеристикам разработанное в вузе</w:t>
      </w:r>
      <w:r>
        <w:rPr>
          <w:rFonts w:ascii="Times New Roman" w:hAnsi="Times New Roman" w:cs="Times New Roman"/>
          <w:sz w:val="24"/>
          <w:szCs w:val="24"/>
        </w:rPr>
        <w:t xml:space="preserve"> устройство </w:t>
      </w:r>
      <w:r w:rsidRPr="00EE76D2">
        <w:rPr>
          <w:rFonts w:ascii="Times New Roman" w:hAnsi="Times New Roman" w:cs="Times New Roman"/>
          <w:sz w:val="24"/>
          <w:szCs w:val="24"/>
        </w:rPr>
        <w:t>значительно превосх</w:t>
      </w:r>
      <w:r>
        <w:rPr>
          <w:rFonts w:ascii="Times New Roman" w:hAnsi="Times New Roman" w:cs="Times New Roman"/>
          <w:sz w:val="24"/>
          <w:szCs w:val="24"/>
        </w:rPr>
        <w:t xml:space="preserve">одит представленную гиросферу. </w:t>
      </w:r>
    </w:p>
    <w:p w:rsidR="00E02EBA" w:rsidRDefault="00E02EBA" w:rsidP="00E02E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1670" w:rsidRPr="00A51670" w:rsidRDefault="00A51670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2</w:t>
      </w:r>
      <w:r w:rsidRPr="00A51670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A51670">
        <w:rPr>
          <w:rFonts w:ascii="Times New Roman" w:hAnsi="Times New Roman" w:cs="Times New Roman"/>
          <w:b/>
          <w:sz w:val="24"/>
          <w:szCs w:val="28"/>
        </w:rPr>
        <w:t>НАУЧНО-ИССЛЕДОВАТЕЛЬСКИЕ И ОПЫТНО-ЭКСПЕРИМЕНТАЛЬНЫЕ РАБОТЫ НА БАЗЕ ОПЫТОВОГО БАССЕЙНА</w:t>
      </w:r>
      <w:r w:rsidR="005A6815">
        <w:rPr>
          <w:rFonts w:ascii="Times New Roman" w:hAnsi="Times New Roman" w:cs="Times New Roman"/>
          <w:b/>
          <w:sz w:val="24"/>
          <w:szCs w:val="28"/>
        </w:rPr>
        <w:t xml:space="preserve">, </w:t>
      </w:r>
      <w:r w:rsidRPr="00A51670">
        <w:rPr>
          <w:rFonts w:ascii="Times New Roman" w:hAnsi="Times New Roman" w:cs="Times New Roman"/>
          <w:b/>
          <w:sz w:val="24"/>
          <w:szCs w:val="28"/>
        </w:rPr>
        <w:t>АЭРОДИНАМИЧЕСКОЙ ТРУБЫ</w:t>
      </w:r>
    </w:p>
    <w:p w:rsidR="00A51670" w:rsidRDefault="00A51670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 w:rsidR="00A51670">
        <w:rPr>
          <w:rFonts w:ascii="Times New Roman" w:hAnsi="Times New Roman" w:cs="Times New Roman"/>
          <w:b/>
          <w:sz w:val="24"/>
          <w:szCs w:val="28"/>
        </w:rPr>
        <w:t>2.1.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Макет </w:t>
      </w:r>
      <w:r w:rsidR="00481BE4">
        <w:rPr>
          <w:rFonts w:ascii="Times New Roman" w:hAnsi="Times New Roman" w:cs="Times New Roman"/>
          <w:b/>
          <w:sz w:val="24"/>
          <w:szCs w:val="28"/>
        </w:rPr>
        <w:t>«</w:t>
      </w:r>
      <w:r w:rsidRPr="00575903">
        <w:rPr>
          <w:rFonts w:ascii="Times New Roman" w:hAnsi="Times New Roman" w:cs="Times New Roman"/>
          <w:b/>
          <w:sz w:val="24"/>
          <w:szCs w:val="28"/>
        </w:rPr>
        <w:t>судн</w:t>
      </w:r>
      <w:r w:rsidR="005A6815">
        <w:rPr>
          <w:rFonts w:ascii="Times New Roman" w:hAnsi="Times New Roman" w:cs="Times New Roman"/>
          <w:b/>
          <w:sz w:val="24"/>
          <w:szCs w:val="28"/>
        </w:rPr>
        <w:t>о</w:t>
      </w:r>
      <w:r w:rsidRPr="00575903">
        <w:rPr>
          <w:rFonts w:ascii="Times New Roman" w:hAnsi="Times New Roman" w:cs="Times New Roman"/>
          <w:b/>
          <w:sz w:val="24"/>
          <w:szCs w:val="28"/>
        </w:rPr>
        <w:t>-спасатель мощностью 4 МВт</w:t>
      </w:r>
      <w:r w:rsidR="00481BE4">
        <w:rPr>
          <w:rFonts w:ascii="Times New Roman" w:hAnsi="Times New Roman" w:cs="Times New Roman"/>
          <w:b/>
          <w:sz w:val="24"/>
          <w:szCs w:val="28"/>
        </w:rPr>
        <w:t>»</w:t>
      </w:r>
    </w:p>
    <w:p w:rsidR="00682A48" w:rsidRPr="00575903" w:rsidRDefault="00682A48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75903" w:rsidRDefault="00A51670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581275" cy="193294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5903" w:rsidRPr="00575903">
        <w:rPr>
          <w:rFonts w:ascii="Times New Roman" w:hAnsi="Times New Roman" w:cs="Times New Roman"/>
          <w:sz w:val="24"/>
          <w:szCs w:val="24"/>
        </w:rPr>
        <w:t>Макет был использован при проведении испытаний в аэродинамической трубе с целью прогнозирования характеристик ветрового пот</w:t>
      </w:r>
      <w:r w:rsidR="00575903">
        <w:rPr>
          <w:rFonts w:ascii="Times New Roman" w:hAnsi="Times New Roman" w:cs="Times New Roman"/>
          <w:sz w:val="24"/>
          <w:szCs w:val="24"/>
        </w:rPr>
        <w:t xml:space="preserve">ока в районе вертолётной палубы </w:t>
      </w:r>
      <w:r w:rsidR="00575903" w:rsidRPr="00575903">
        <w:rPr>
          <w:rFonts w:ascii="Times New Roman" w:hAnsi="Times New Roman" w:cs="Times New Roman"/>
          <w:sz w:val="24"/>
          <w:szCs w:val="24"/>
        </w:rPr>
        <w:t>(головное судно серии - "Спасатель Карев", построено на Невском судостроительно-судоремонтном заводе)</w:t>
      </w:r>
      <w:r w:rsidR="00575903">
        <w:rPr>
          <w:rFonts w:ascii="Times New Roman" w:hAnsi="Times New Roman" w:cs="Times New Roman"/>
          <w:sz w:val="24"/>
          <w:szCs w:val="24"/>
        </w:rPr>
        <w:t xml:space="preserve"> </w:t>
      </w:r>
      <w:r w:rsidR="00575903" w:rsidRPr="00575903">
        <w:rPr>
          <w:rFonts w:ascii="Times New Roman" w:hAnsi="Times New Roman" w:cs="Times New Roman"/>
          <w:sz w:val="24"/>
          <w:szCs w:val="24"/>
        </w:rPr>
        <w:t>(размер 90 х 25 х 20 см)</w:t>
      </w:r>
      <w:r w:rsidR="00575903">
        <w:rPr>
          <w:rFonts w:ascii="Times New Roman" w:hAnsi="Times New Roman" w:cs="Times New Roman"/>
          <w:sz w:val="24"/>
          <w:szCs w:val="24"/>
        </w:rPr>
        <w:t>.</w:t>
      </w: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1670" w:rsidRDefault="00A51670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51670" w:rsidRDefault="00A51670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 w:rsidR="00A51670">
        <w:rPr>
          <w:rFonts w:ascii="Times New Roman" w:hAnsi="Times New Roman" w:cs="Times New Roman"/>
          <w:b/>
          <w:sz w:val="24"/>
          <w:szCs w:val="28"/>
        </w:rPr>
        <w:t>2.2.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Макет ледокола мощностью 25 МВт</w:t>
      </w:r>
    </w:p>
    <w:p w:rsidR="00682A48" w:rsidRPr="00575903" w:rsidRDefault="00682A48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75903" w:rsidRDefault="00A51670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800350" cy="209740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5903" w:rsidRPr="00575903">
        <w:rPr>
          <w:rFonts w:ascii="Times New Roman" w:hAnsi="Times New Roman" w:cs="Times New Roman"/>
          <w:sz w:val="24"/>
          <w:szCs w:val="24"/>
        </w:rPr>
        <w:t>Макет был использован при проведении испытаний в аэродинамической трубе с целью прогнозирования характеристик ветрового пот</w:t>
      </w:r>
      <w:r w:rsidR="00575903">
        <w:rPr>
          <w:rFonts w:ascii="Times New Roman" w:hAnsi="Times New Roman" w:cs="Times New Roman"/>
          <w:sz w:val="24"/>
          <w:szCs w:val="24"/>
        </w:rPr>
        <w:t xml:space="preserve">ока в районе вертолётной палубы </w:t>
      </w:r>
      <w:r w:rsidR="00575903" w:rsidRPr="00575903">
        <w:rPr>
          <w:rFonts w:ascii="Times New Roman" w:hAnsi="Times New Roman" w:cs="Times New Roman"/>
          <w:sz w:val="24"/>
          <w:szCs w:val="24"/>
        </w:rPr>
        <w:t>(головное судно - "Виктор Черномырдин",</w:t>
      </w:r>
      <w:r w:rsidR="00575903">
        <w:rPr>
          <w:rFonts w:ascii="Times New Roman" w:hAnsi="Times New Roman" w:cs="Times New Roman"/>
          <w:sz w:val="24"/>
          <w:szCs w:val="24"/>
        </w:rPr>
        <w:t xml:space="preserve"> строится на Балтийском заводе) </w:t>
      </w:r>
      <w:r w:rsidR="00575903" w:rsidRPr="00575903">
        <w:rPr>
          <w:rFonts w:ascii="Times New Roman" w:hAnsi="Times New Roman" w:cs="Times New Roman"/>
          <w:sz w:val="24"/>
          <w:szCs w:val="24"/>
        </w:rPr>
        <w:t>(размер 90 х 25 х 20 см)</w:t>
      </w:r>
      <w:r w:rsidR="00575903">
        <w:rPr>
          <w:rFonts w:ascii="Times New Roman" w:hAnsi="Times New Roman" w:cs="Times New Roman"/>
          <w:sz w:val="24"/>
          <w:szCs w:val="24"/>
        </w:rPr>
        <w:t>.</w:t>
      </w:r>
    </w:p>
    <w:p w:rsidR="00D23E0E" w:rsidRDefault="00D23E0E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 w:rsidR="00A51670">
        <w:rPr>
          <w:rFonts w:ascii="Times New Roman" w:hAnsi="Times New Roman" w:cs="Times New Roman"/>
          <w:b/>
          <w:sz w:val="24"/>
          <w:szCs w:val="28"/>
        </w:rPr>
        <w:t>2.3.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Макет элемента подводной буксируемой системы</w:t>
      </w:r>
    </w:p>
    <w:p w:rsidR="00682A48" w:rsidRPr="00575903" w:rsidRDefault="00682A48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75903" w:rsidRDefault="00F16EA9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987675" cy="2238375"/>
            <wp:effectExtent l="0" t="0" r="317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5903" w:rsidRPr="00575903">
        <w:rPr>
          <w:rFonts w:ascii="Times New Roman" w:hAnsi="Times New Roman" w:cs="Times New Roman"/>
          <w:sz w:val="24"/>
          <w:szCs w:val="24"/>
        </w:rPr>
        <w:t xml:space="preserve">Макет был использован при проведении испытаний в аэродинамической трубе с целью определения гидромеханических характеристик, в ходе работ, выполнявшихся по заказу Концерна "Морское </w:t>
      </w:r>
      <w:r w:rsidR="00575903">
        <w:rPr>
          <w:rFonts w:ascii="Times New Roman" w:hAnsi="Times New Roman" w:cs="Times New Roman"/>
          <w:sz w:val="24"/>
          <w:szCs w:val="24"/>
        </w:rPr>
        <w:t xml:space="preserve">подводное оружие - Гидроприбор" </w:t>
      </w:r>
      <w:r w:rsidR="00575903" w:rsidRPr="00575903">
        <w:rPr>
          <w:rFonts w:ascii="Times New Roman" w:hAnsi="Times New Roman" w:cs="Times New Roman"/>
          <w:sz w:val="24"/>
          <w:szCs w:val="24"/>
        </w:rPr>
        <w:t>(размер 50 х 25 х 25 см)</w:t>
      </w:r>
      <w:r w:rsidR="00A80DE0">
        <w:rPr>
          <w:rFonts w:ascii="Times New Roman" w:hAnsi="Times New Roman" w:cs="Times New Roman"/>
          <w:sz w:val="24"/>
          <w:szCs w:val="24"/>
        </w:rPr>
        <w:t>.</w:t>
      </w: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1670" w:rsidRDefault="00A51670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6EA9" w:rsidRDefault="00F16EA9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6EA9" w:rsidRDefault="00F16EA9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6EA9" w:rsidRDefault="00F16EA9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6EA9" w:rsidRDefault="00F16EA9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1670" w:rsidRPr="00A51670" w:rsidRDefault="00A51670" w:rsidP="005759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A51670">
        <w:rPr>
          <w:rFonts w:ascii="Times New Roman" w:hAnsi="Times New Roman" w:cs="Times New Roman"/>
          <w:b/>
          <w:sz w:val="24"/>
          <w:szCs w:val="28"/>
        </w:rPr>
        <w:t>3. НАУЧНО-ЭКСПЕРИМЕНТАЛЬНЫЕ ИССЛЕДОВАНИЯ ПО ОЦЕНКЕ ФУНКЦИОНАЛЬНОГО СОСТОЯНИЯ ЧЛЕНОВ ЭКИПАЖА СУДОВ («ОЦЕНКА УСТАЛОСТИ»)</w:t>
      </w:r>
    </w:p>
    <w:p w:rsidR="00575903" w:rsidRDefault="00575903" w:rsidP="005759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6D03" w:rsidRDefault="00B544BC" w:rsidP="00C16D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 w:rsidR="00A51670">
        <w:rPr>
          <w:rFonts w:ascii="Times New Roman" w:hAnsi="Times New Roman" w:cs="Times New Roman"/>
          <w:b/>
          <w:sz w:val="24"/>
          <w:szCs w:val="28"/>
        </w:rPr>
        <w:t>3.1.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B544BC">
        <w:rPr>
          <w:rFonts w:ascii="Times New Roman" w:hAnsi="Times New Roman" w:cs="Times New Roman"/>
          <w:b/>
          <w:sz w:val="24"/>
          <w:szCs w:val="28"/>
        </w:rPr>
        <w:t>Программно-аппаратный комплекс оцен</w:t>
      </w:r>
      <w:r>
        <w:rPr>
          <w:rFonts w:ascii="Times New Roman" w:hAnsi="Times New Roman" w:cs="Times New Roman"/>
          <w:b/>
          <w:sz w:val="24"/>
          <w:szCs w:val="28"/>
        </w:rPr>
        <w:t>ки функционального состояния су</w:t>
      </w:r>
      <w:r w:rsidRPr="00B544BC">
        <w:rPr>
          <w:rFonts w:ascii="Times New Roman" w:hAnsi="Times New Roman" w:cs="Times New Roman"/>
          <w:b/>
          <w:sz w:val="24"/>
          <w:szCs w:val="28"/>
        </w:rPr>
        <w:t>доводителя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B544BC">
        <w:rPr>
          <w:rFonts w:ascii="Times New Roman" w:hAnsi="Times New Roman" w:cs="Times New Roman"/>
          <w:b/>
          <w:sz w:val="24"/>
          <w:szCs w:val="28"/>
        </w:rPr>
        <w:t>«ГРВ Компакт»</w:t>
      </w:r>
      <w:r w:rsidR="005A6815">
        <w:rPr>
          <w:rFonts w:ascii="Times New Roman" w:hAnsi="Times New Roman" w:cs="Times New Roman"/>
          <w:b/>
          <w:sz w:val="24"/>
          <w:szCs w:val="28"/>
        </w:rPr>
        <w:t xml:space="preserve"> (инновационная разработка совместно </w:t>
      </w:r>
      <w:r w:rsidR="001B5A59">
        <w:rPr>
          <w:rFonts w:ascii="Times New Roman" w:hAnsi="Times New Roman" w:cs="Times New Roman"/>
          <w:b/>
          <w:sz w:val="24"/>
          <w:szCs w:val="28"/>
        </w:rPr>
        <w:br/>
      </w:r>
      <w:r w:rsidR="005A6815" w:rsidRPr="00682A48">
        <w:rPr>
          <w:rFonts w:ascii="Times New Roman" w:hAnsi="Times New Roman" w:cs="Times New Roman"/>
          <w:b/>
          <w:sz w:val="24"/>
          <w:szCs w:val="28"/>
        </w:rPr>
        <w:t xml:space="preserve">с </w:t>
      </w:r>
      <w:r w:rsidR="001B5A59" w:rsidRPr="00682A48">
        <w:rPr>
          <w:rFonts w:ascii="Times New Roman" w:hAnsi="Times New Roman" w:cs="Times New Roman"/>
          <w:b/>
          <w:sz w:val="24"/>
          <w:szCs w:val="28"/>
        </w:rPr>
        <w:t>ООО</w:t>
      </w:r>
      <w:r w:rsidR="001B5A59">
        <w:rPr>
          <w:rFonts w:ascii="Times New Roman" w:hAnsi="Times New Roman" w:cs="Times New Roman"/>
          <w:b/>
          <w:sz w:val="24"/>
          <w:szCs w:val="28"/>
        </w:rPr>
        <w:t xml:space="preserve"> «Биотехпрогресс»)</w:t>
      </w:r>
    </w:p>
    <w:p w:rsidR="00C16D03" w:rsidRPr="00C16D03" w:rsidRDefault="00C16D03" w:rsidP="00C16D0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16D03" w:rsidRDefault="00C16D03" w:rsidP="00C16D03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5BBB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886710" cy="2066925"/>
            <wp:effectExtent l="0" t="0" r="8890" b="9525"/>
            <wp:wrapSquare wrapText="bothSides"/>
            <wp:docPr id="11" name="Рисунок 11" descr="http://www.ktispb.ru/images/compa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tispb.ru/images/compac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6D03" w:rsidRPr="00B544BC" w:rsidRDefault="00C16D03" w:rsidP="00C16D03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544BC">
        <w:rPr>
          <w:rFonts w:asciiTheme="majorBidi" w:hAnsiTheme="majorBidi" w:cstheme="majorBidi"/>
          <w:sz w:val="24"/>
          <w:szCs w:val="24"/>
        </w:rPr>
        <w:t>Прибор предназначен для оценки функционального состояния членов экипажа судна путем регистрации фотонно-электронного поля.</w:t>
      </w:r>
    </w:p>
    <w:p w:rsidR="00B544BC" w:rsidRPr="00B544BC" w:rsidRDefault="00B544BC" w:rsidP="00C16D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44BC">
        <w:rPr>
          <w:rFonts w:ascii="Times New Roman" w:hAnsi="Times New Roman" w:cs="Times New Roman"/>
          <w:sz w:val="24"/>
          <w:szCs w:val="24"/>
        </w:rPr>
        <w:t xml:space="preserve">В результате выполненного исследования </w:t>
      </w:r>
      <w:r w:rsidR="007D7F8B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B544BC">
        <w:rPr>
          <w:rFonts w:ascii="Times New Roman" w:hAnsi="Times New Roman" w:cs="Times New Roman"/>
          <w:sz w:val="24"/>
          <w:szCs w:val="24"/>
        </w:rPr>
        <w:t>получ</w:t>
      </w:r>
      <w:r w:rsidR="007D7F8B">
        <w:rPr>
          <w:rFonts w:ascii="Times New Roman" w:hAnsi="Times New Roman" w:cs="Times New Roman"/>
          <w:sz w:val="24"/>
          <w:szCs w:val="24"/>
        </w:rPr>
        <w:t>ены</w:t>
      </w:r>
      <w:r w:rsidRPr="00B544BC">
        <w:rPr>
          <w:rFonts w:ascii="Times New Roman" w:hAnsi="Times New Roman" w:cs="Times New Roman"/>
          <w:sz w:val="24"/>
          <w:szCs w:val="24"/>
        </w:rPr>
        <w:t xml:space="preserve"> следующие выводы:</w:t>
      </w:r>
    </w:p>
    <w:p w:rsidR="00B544BC" w:rsidRPr="00B544BC" w:rsidRDefault="007D7F8B" w:rsidP="001B5A59">
      <w:pPr>
        <w:spacing w:after="0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</w:t>
      </w:r>
      <w:r w:rsidR="00B544BC" w:rsidRPr="00B544BC">
        <w:rPr>
          <w:rFonts w:ascii="Times New Roman" w:hAnsi="Times New Roman" w:cs="Times New Roman"/>
          <w:sz w:val="24"/>
          <w:szCs w:val="24"/>
        </w:rPr>
        <w:t xml:space="preserve"> судоводителей неблагоприятное изменение функционального состояния, в первую очередь, касается ухудшения работы познавательных (когнитивных) функций: </w:t>
      </w:r>
      <w:r w:rsidR="001B5A59">
        <w:rPr>
          <w:rFonts w:ascii="Times New Roman" w:hAnsi="Times New Roman" w:cs="Times New Roman"/>
          <w:sz w:val="24"/>
          <w:szCs w:val="24"/>
        </w:rPr>
        <w:t xml:space="preserve">   </w:t>
      </w:r>
      <w:r w:rsidR="00B544BC" w:rsidRPr="00B544BC">
        <w:rPr>
          <w:rFonts w:ascii="Times New Roman" w:hAnsi="Times New Roman" w:cs="Times New Roman"/>
          <w:sz w:val="24"/>
          <w:szCs w:val="24"/>
        </w:rPr>
        <w:t>внимания и мышления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44BC" w:rsidRPr="00B544BC" w:rsidRDefault="007D7F8B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</w:t>
      </w:r>
      <w:r w:rsidR="00B544BC" w:rsidRPr="00B544BC">
        <w:rPr>
          <w:rFonts w:ascii="Times New Roman" w:hAnsi="Times New Roman" w:cs="Times New Roman"/>
          <w:sz w:val="24"/>
          <w:szCs w:val="24"/>
        </w:rPr>
        <w:t>перативная оценка состояния когнитивных функций возможна путем измерения фотонно-электронног</w:t>
      </w:r>
      <w:r>
        <w:rPr>
          <w:rFonts w:ascii="Times New Roman" w:hAnsi="Times New Roman" w:cs="Times New Roman"/>
          <w:sz w:val="24"/>
          <w:szCs w:val="24"/>
        </w:rPr>
        <w:t>о поля пальцев рук (ГРВ-грамма).</w:t>
      </w:r>
    </w:p>
    <w:p w:rsidR="00B544BC" w:rsidRPr="00B544BC" w:rsidRDefault="007D7F8B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</w:t>
      </w:r>
      <w:r w:rsidR="00B544BC" w:rsidRPr="00B544BC">
        <w:rPr>
          <w:rFonts w:ascii="Times New Roman" w:hAnsi="Times New Roman" w:cs="Times New Roman"/>
          <w:sz w:val="24"/>
          <w:szCs w:val="24"/>
        </w:rPr>
        <w:t>интезирована математическая модель оценки состояния когнитивных функций по данным ГРВ-граммы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44BC" w:rsidRPr="00B544BC" w:rsidRDefault="007D7F8B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</w:t>
      </w:r>
      <w:r w:rsidR="00B544BC" w:rsidRPr="00B544BC">
        <w:rPr>
          <w:rFonts w:ascii="Times New Roman" w:hAnsi="Times New Roman" w:cs="Times New Roman"/>
          <w:sz w:val="24"/>
          <w:szCs w:val="24"/>
        </w:rPr>
        <w:t>еализован программный продукт оценки когнитивных функций (PsyDiagnostika)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5903" w:rsidRDefault="007D7F8B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</w:t>
      </w:r>
      <w:r w:rsidR="00B544BC" w:rsidRPr="00B544BC">
        <w:rPr>
          <w:rFonts w:ascii="Times New Roman" w:hAnsi="Times New Roman" w:cs="Times New Roman"/>
          <w:sz w:val="24"/>
          <w:szCs w:val="24"/>
        </w:rPr>
        <w:t>боснован метод обеспечения безопасности плавания путем оценки функционального состояния судоводителя перед заступлением на вахту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81BE4" w:rsidRPr="00481BE4" w:rsidRDefault="00481BE4" w:rsidP="00481BE4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81BE4">
        <w:rPr>
          <w:rFonts w:ascii="Times New Roman" w:hAnsi="Times New Roman" w:cs="Times New Roman"/>
          <w:i/>
          <w:sz w:val="24"/>
          <w:szCs w:val="24"/>
        </w:rPr>
        <w:t>Возможно выполнение тестирования.</w:t>
      </w:r>
    </w:p>
    <w:p w:rsidR="00481BE4" w:rsidRDefault="00481BE4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F27" w:rsidRPr="006A1B47" w:rsidRDefault="006A1B47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1B47">
        <w:rPr>
          <w:rFonts w:ascii="Times New Roman" w:hAnsi="Times New Roman" w:cs="Times New Roman"/>
          <w:b/>
          <w:sz w:val="24"/>
          <w:szCs w:val="28"/>
        </w:rPr>
        <w:t>4. НАВИГАЦИОННЫЙ КОМПЛЕКС ДЛЯ БЕ</w:t>
      </w:r>
      <w:r w:rsidR="001D742A">
        <w:rPr>
          <w:rFonts w:ascii="Times New Roman" w:hAnsi="Times New Roman" w:cs="Times New Roman"/>
          <w:b/>
          <w:sz w:val="24"/>
          <w:szCs w:val="28"/>
        </w:rPr>
        <w:t>ЗЭКИПАЖНЫХ</w:t>
      </w:r>
      <w:r w:rsidRPr="006A1B47">
        <w:rPr>
          <w:rFonts w:ascii="Times New Roman" w:hAnsi="Times New Roman" w:cs="Times New Roman"/>
          <w:b/>
          <w:sz w:val="24"/>
          <w:szCs w:val="28"/>
        </w:rPr>
        <w:t xml:space="preserve"> СУДОВ, ЭКСПЛУАТИРУЕМЫХ НА ВНУТРЕННИХ ВОДНЫХ ПУТЯХ, С РЕАЛИЗАЦИЕЙ РЕЖИМА МОНИТОРИНГА (СОВМЕСТНАЯ РАЗРАБОТКА С КБ «НАВИС»)</w:t>
      </w:r>
    </w:p>
    <w:p w:rsidR="00F16EA9" w:rsidRDefault="00F16EA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1B47" w:rsidRDefault="006A1B47" w:rsidP="00682A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1B47">
        <w:rPr>
          <w:rFonts w:ascii="Times New Roman" w:hAnsi="Times New Roman" w:cs="Times New Roman"/>
          <w:sz w:val="24"/>
          <w:szCs w:val="24"/>
        </w:rPr>
        <w:t xml:space="preserve">В настоящее время сотрудниками </w:t>
      </w:r>
      <w:r w:rsidR="00610B41">
        <w:rPr>
          <w:rFonts w:ascii="Times New Roman" w:hAnsi="Times New Roman" w:cs="Times New Roman"/>
          <w:sz w:val="24"/>
          <w:szCs w:val="24"/>
        </w:rPr>
        <w:t>у</w:t>
      </w:r>
      <w:r w:rsidRPr="006A1B47">
        <w:rPr>
          <w:rFonts w:ascii="Times New Roman" w:hAnsi="Times New Roman" w:cs="Times New Roman"/>
          <w:sz w:val="24"/>
          <w:szCs w:val="24"/>
        </w:rPr>
        <w:t xml:space="preserve">ниверситета ведется ряд прикладных и фундаментальных научно-исследовательских работ, направленных на создание и внедрение </w:t>
      </w:r>
      <w:r w:rsidR="005A6815">
        <w:rPr>
          <w:rFonts w:ascii="Times New Roman" w:hAnsi="Times New Roman" w:cs="Times New Roman"/>
          <w:sz w:val="24"/>
          <w:szCs w:val="24"/>
        </w:rPr>
        <w:t xml:space="preserve">на </w:t>
      </w:r>
      <w:r w:rsidRPr="006A1B47">
        <w:rPr>
          <w:rFonts w:ascii="Times New Roman" w:hAnsi="Times New Roman" w:cs="Times New Roman"/>
          <w:sz w:val="24"/>
          <w:szCs w:val="24"/>
        </w:rPr>
        <w:t>морско</w:t>
      </w:r>
      <w:r w:rsidR="005A6815">
        <w:rPr>
          <w:rFonts w:ascii="Times New Roman" w:hAnsi="Times New Roman" w:cs="Times New Roman"/>
          <w:sz w:val="24"/>
          <w:szCs w:val="24"/>
        </w:rPr>
        <w:t>м</w:t>
      </w:r>
      <w:r w:rsidRPr="006A1B47">
        <w:rPr>
          <w:rFonts w:ascii="Times New Roman" w:hAnsi="Times New Roman" w:cs="Times New Roman"/>
          <w:sz w:val="24"/>
          <w:szCs w:val="24"/>
        </w:rPr>
        <w:t xml:space="preserve"> и внутренне</w:t>
      </w:r>
      <w:r w:rsidR="005A6815">
        <w:rPr>
          <w:rFonts w:ascii="Times New Roman" w:hAnsi="Times New Roman" w:cs="Times New Roman"/>
          <w:sz w:val="24"/>
          <w:szCs w:val="24"/>
        </w:rPr>
        <w:t>м</w:t>
      </w:r>
      <w:r w:rsidRPr="006A1B47">
        <w:rPr>
          <w:rFonts w:ascii="Times New Roman" w:hAnsi="Times New Roman" w:cs="Times New Roman"/>
          <w:sz w:val="24"/>
          <w:szCs w:val="24"/>
        </w:rPr>
        <w:t xml:space="preserve"> водного транспорт</w:t>
      </w:r>
      <w:r w:rsidR="005A6815">
        <w:rPr>
          <w:rFonts w:ascii="Times New Roman" w:hAnsi="Times New Roman" w:cs="Times New Roman"/>
          <w:sz w:val="24"/>
          <w:szCs w:val="24"/>
        </w:rPr>
        <w:t>е</w:t>
      </w:r>
      <w:r w:rsidRPr="006A1B47">
        <w:rPr>
          <w:rFonts w:ascii="Times New Roman" w:hAnsi="Times New Roman" w:cs="Times New Roman"/>
          <w:sz w:val="24"/>
          <w:szCs w:val="24"/>
        </w:rPr>
        <w:t xml:space="preserve"> Российской Федерации </w:t>
      </w:r>
      <w:r w:rsidRPr="001D742A">
        <w:rPr>
          <w:rFonts w:ascii="Times New Roman" w:hAnsi="Times New Roman" w:cs="Times New Roman"/>
          <w:sz w:val="24"/>
          <w:szCs w:val="24"/>
        </w:rPr>
        <w:t>безэкипажных судов и систем различного назначения. Кроме</w:t>
      </w:r>
      <w:r w:rsidRPr="006A1B47">
        <w:rPr>
          <w:rFonts w:ascii="Times New Roman" w:hAnsi="Times New Roman" w:cs="Times New Roman"/>
          <w:sz w:val="24"/>
          <w:szCs w:val="24"/>
        </w:rPr>
        <w:t xml:space="preserve"> того, выполняются работы, направленные на создание в Российской Федерации системы мониторинга и контроля безэкипажных систем и судов на внутренних водных путях.</w:t>
      </w:r>
    </w:p>
    <w:p w:rsidR="00F16EA9" w:rsidRDefault="006A1B47" w:rsidP="00682A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оборудование используется для проведения </w:t>
      </w:r>
      <w:r w:rsidRPr="006A1B47">
        <w:rPr>
          <w:rFonts w:ascii="Times New Roman" w:hAnsi="Times New Roman" w:cs="Times New Roman"/>
          <w:sz w:val="24"/>
          <w:szCs w:val="24"/>
        </w:rPr>
        <w:t xml:space="preserve">натурного эксперимента по оценке эксплуатационных и точностных характеристик навигационной системы пространственной ориентации безэкипажного объекта или судна, функционирующей на основе высокоточных технологий ГНСС ГЛОНАСС, разработанной с участием специалистов </w:t>
      </w:r>
      <w:r w:rsidR="00610B41">
        <w:rPr>
          <w:rFonts w:ascii="Times New Roman" w:hAnsi="Times New Roman" w:cs="Times New Roman"/>
          <w:sz w:val="24"/>
          <w:szCs w:val="24"/>
        </w:rPr>
        <w:t>у</w:t>
      </w:r>
      <w:r w:rsidRPr="006A1B47">
        <w:rPr>
          <w:rFonts w:ascii="Times New Roman" w:hAnsi="Times New Roman" w:cs="Times New Roman"/>
          <w:sz w:val="24"/>
          <w:szCs w:val="24"/>
        </w:rPr>
        <w:t xml:space="preserve">ниверситета. Система позволяет осуществлять высокоточные местоопределения подвижного объекта </w:t>
      </w:r>
      <w:r w:rsidR="00481BE4">
        <w:rPr>
          <w:rFonts w:ascii="Times New Roman" w:hAnsi="Times New Roman" w:cs="Times New Roman"/>
          <w:sz w:val="24"/>
          <w:szCs w:val="24"/>
        </w:rPr>
        <w:t>(</w:t>
      </w:r>
      <w:r w:rsidRPr="006A1B47">
        <w:rPr>
          <w:rFonts w:ascii="Times New Roman" w:hAnsi="Times New Roman" w:cs="Times New Roman"/>
          <w:sz w:val="24"/>
          <w:szCs w:val="24"/>
        </w:rPr>
        <w:t>с сантиметровой точностью</w:t>
      </w:r>
      <w:r w:rsidR="00481BE4">
        <w:rPr>
          <w:rFonts w:ascii="Times New Roman" w:hAnsi="Times New Roman" w:cs="Times New Roman"/>
          <w:sz w:val="24"/>
          <w:szCs w:val="24"/>
        </w:rPr>
        <w:t>)</w:t>
      </w:r>
      <w:r w:rsidRPr="006A1B47">
        <w:rPr>
          <w:rFonts w:ascii="Times New Roman" w:hAnsi="Times New Roman" w:cs="Times New Roman"/>
          <w:sz w:val="24"/>
          <w:szCs w:val="24"/>
        </w:rPr>
        <w:t>, а также измерять пространственные углы ориентации и вычислять их производные, что позволяет полностью оценить состояние объекта, вплоть до остойчивости и управляемости.</w:t>
      </w:r>
    </w:p>
    <w:p w:rsidR="001B5A59" w:rsidRDefault="001B5A59" w:rsidP="005A68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>
        <w:rPr>
          <w:rFonts w:ascii="Times New Roman" w:hAnsi="Times New Roman" w:cs="Times New Roman"/>
          <w:b/>
          <w:sz w:val="24"/>
          <w:szCs w:val="28"/>
        </w:rPr>
        <w:t>4.1.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B5A59">
        <w:rPr>
          <w:rFonts w:ascii="Times New Roman" w:hAnsi="Times New Roman" w:cs="Times New Roman"/>
          <w:b/>
          <w:sz w:val="24"/>
          <w:szCs w:val="28"/>
        </w:rPr>
        <w:t xml:space="preserve">СУ-2. </w:t>
      </w:r>
      <w:r w:rsidR="00682A48">
        <w:rPr>
          <w:rFonts w:ascii="Times New Roman" w:hAnsi="Times New Roman" w:cs="Times New Roman"/>
          <w:b/>
          <w:sz w:val="24"/>
          <w:szCs w:val="28"/>
        </w:rPr>
        <w:t>Автоматическое</w:t>
      </w:r>
      <w:r w:rsidRPr="001B5A59">
        <w:rPr>
          <w:rFonts w:ascii="Times New Roman" w:hAnsi="Times New Roman" w:cs="Times New Roman"/>
          <w:b/>
          <w:sz w:val="24"/>
          <w:szCs w:val="28"/>
        </w:rPr>
        <w:t xml:space="preserve"> средство ориентирования</w:t>
      </w:r>
    </w:p>
    <w:p w:rsidR="00682A48" w:rsidRDefault="00682A48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B5A59" w:rsidRDefault="001B5A59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62125" cy="1543050"/>
            <wp:effectExtent l="0" t="0" r="9525" b="0"/>
            <wp:wrapSquare wrapText="bothSides"/>
            <wp:docPr id="16" name="Рисунок 16" descr="https://navis.ru/assets/cache/images/catalog/spec/361x316-sys-ugl.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vis.ru/assets/cache/images/catalog/spec/361x316-sys-ugl.7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A48">
        <w:rPr>
          <w:rFonts w:ascii="Times New Roman" w:hAnsi="Times New Roman" w:cs="Times New Roman"/>
          <w:sz w:val="24"/>
          <w:szCs w:val="24"/>
        </w:rPr>
        <w:t>П</w:t>
      </w:r>
      <w:r w:rsidR="00682A48" w:rsidRPr="00682A48">
        <w:rPr>
          <w:rFonts w:ascii="Times New Roman" w:hAnsi="Times New Roman" w:cs="Times New Roman"/>
          <w:sz w:val="24"/>
          <w:szCs w:val="24"/>
        </w:rPr>
        <w:t>озволя</w:t>
      </w:r>
      <w:r w:rsidR="00682A48">
        <w:rPr>
          <w:rFonts w:ascii="Times New Roman" w:hAnsi="Times New Roman" w:cs="Times New Roman"/>
          <w:sz w:val="24"/>
          <w:szCs w:val="24"/>
        </w:rPr>
        <w:t>ет</w:t>
      </w:r>
      <w:r w:rsidR="00682A48" w:rsidRPr="00682A48">
        <w:rPr>
          <w:rFonts w:ascii="Times New Roman" w:hAnsi="Times New Roman" w:cs="Times New Roman"/>
          <w:sz w:val="24"/>
          <w:szCs w:val="24"/>
        </w:rPr>
        <w:t xml:space="preserve"> получать потребителю, с использованием сигналов спутниковых систем ГЛОНАСС/GPS, ряда параметров (как в статике, так и в динамике)</w:t>
      </w:r>
      <w:r w:rsidR="00682A48">
        <w:rPr>
          <w:rFonts w:ascii="Times New Roman" w:hAnsi="Times New Roman" w:cs="Times New Roman"/>
          <w:sz w:val="24"/>
          <w:szCs w:val="24"/>
        </w:rPr>
        <w:t>.</w:t>
      </w:r>
    </w:p>
    <w:p w:rsidR="00682A48" w:rsidRDefault="00682A48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Pr="00682A48" w:rsidRDefault="00682A48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B5A59" w:rsidRDefault="001B5A59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>
        <w:rPr>
          <w:rFonts w:ascii="Times New Roman" w:hAnsi="Times New Roman" w:cs="Times New Roman"/>
          <w:b/>
          <w:sz w:val="24"/>
          <w:szCs w:val="28"/>
        </w:rPr>
        <w:t xml:space="preserve">4.2. </w:t>
      </w:r>
      <w:r w:rsidR="00682A48">
        <w:rPr>
          <w:rFonts w:ascii="Times New Roman" w:hAnsi="Times New Roman" w:cs="Times New Roman"/>
          <w:b/>
          <w:sz w:val="24"/>
          <w:szCs w:val="28"/>
        </w:rPr>
        <w:t xml:space="preserve">СН-5703. </w:t>
      </w:r>
    </w:p>
    <w:p w:rsidR="00682A48" w:rsidRDefault="00682A48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B5A59" w:rsidRPr="00575903" w:rsidRDefault="001B5A59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905000" cy="1668145"/>
            <wp:effectExtent l="0" t="0" r="0" b="8255"/>
            <wp:wrapSquare wrapText="bothSides"/>
            <wp:docPr id="17" name="Рисунок 17" descr="https://navis.ru/assets/cache/images/361x316-SN-5703.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vis.ru/assets/cache/images/361x316-SN-5703.75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A48" w:rsidRPr="00682A48">
        <w:rPr>
          <w:rFonts w:ascii="Times New Roman" w:hAnsi="Times New Roman" w:cs="Times New Roman"/>
          <w:sz w:val="24"/>
          <w:szCs w:val="24"/>
        </w:rPr>
        <w:t>Навигационная аппаратура потребителей (НАП) ГНСС ГЛОНАСС/GPS/GALILEO со встроенным приемником дифференциальных поправок и функциями управления внешними комплексами и системами связи для целей мониторинга и информационно-навигационного обеспечения речных и морских судов</w:t>
      </w:r>
      <w:r w:rsidR="00682A48">
        <w:rPr>
          <w:rFonts w:ascii="Times New Roman" w:hAnsi="Times New Roman" w:cs="Times New Roman"/>
          <w:sz w:val="24"/>
          <w:szCs w:val="24"/>
        </w:rPr>
        <w:t>.</w:t>
      </w:r>
    </w:p>
    <w:p w:rsidR="00122F27" w:rsidRDefault="00122F27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>
        <w:rPr>
          <w:rFonts w:ascii="Times New Roman" w:hAnsi="Times New Roman" w:cs="Times New Roman"/>
          <w:b/>
          <w:sz w:val="24"/>
          <w:szCs w:val="28"/>
        </w:rPr>
        <w:t xml:space="preserve">4.3. </w:t>
      </w:r>
      <w:r w:rsidRPr="001B5A59">
        <w:rPr>
          <w:rFonts w:ascii="Times New Roman" w:hAnsi="Times New Roman" w:cs="Times New Roman"/>
          <w:b/>
          <w:sz w:val="24"/>
          <w:szCs w:val="28"/>
        </w:rPr>
        <w:t>СН-5703</w:t>
      </w:r>
      <w:r w:rsidR="00682A48">
        <w:rPr>
          <w:rFonts w:ascii="Times New Roman" w:hAnsi="Times New Roman" w:cs="Times New Roman"/>
          <w:b/>
          <w:sz w:val="24"/>
          <w:szCs w:val="28"/>
        </w:rPr>
        <w:t>.</w:t>
      </w:r>
      <w:r w:rsidRPr="001B5A59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82A48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143510</wp:posOffset>
            </wp:positionV>
            <wp:extent cx="2047875" cy="158115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780" r="2273" b="6120"/>
                    <a:stretch/>
                  </pic:blipFill>
                  <pic:spPr bwMode="auto">
                    <a:xfrm>
                      <a:off x="0" y="0"/>
                      <a:ext cx="20478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2A48" w:rsidRPr="00682A48">
        <w:rPr>
          <w:rFonts w:ascii="Times New Roman" w:hAnsi="Times New Roman" w:cs="Times New Roman"/>
          <w:noProof/>
          <w:sz w:val="24"/>
          <w:szCs w:val="28"/>
          <w:lang w:eastAsia="ru-RU"/>
        </w:rPr>
        <w:t>Основной</w:t>
      </w:r>
      <w:r w:rsidR="00682A48" w:rsidRPr="00682A48">
        <w:rPr>
          <w:rFonts w:ascii="Times New Roman" w:hAnsi="Times New Roman" w:cs="Times New Roman"/>
          <w:sz w:val="24"/>
          <w:szCs w:val="28"/>
        </w:rPr>
        <w:t xml:space="preserve"> прибор судового абонентского комплекта системы мониторинга движения судов. В базовом исполнение может применяться в составе аппаратуры диспетчерского центра (ДЦ) в качестве ответного прибора, сопрягаемого с используемой на ДЦ диспетчерской системой</w:t>
      </w:r>
      <w:r w:rsidR="00682A48">
        <w:rPr>
          <w:rFonts w:ascii="Times New Roman" w:hAnsi="Times New Roman" w:cs="Times New Roman"/>
          <w:sz w:val="24"/>
          <w:szCs w:val="28"/>
        </w:rPr>
        <w:t>.</w:t>
      </w: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B5A59" w:rsidRDefault="001B5A59" w:rsidP="001B5A59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>
        <w:rPr>
          <w:rFonts w:ascii="Times New Roman" w:hAnsi="Times New Roman" w:cs="Times New Roman"/>
          <w:b/>
          <w:sz w:val="24"/>
          <w:szCs w:val="28"/>
        </w:rPr>
        <w:t>4.4.</w:t>
      </w:r>
      <w:r w:rsidRPr="001B5A59">
        <w:t xml:space="preserve"> </w:t>
      </w:r>
      <w:r w:rsidRPr="001B5A59">
        <w:rPr>
          <w:rFonts w:ascii="Times New Roman" w:hAnsi="Times New Roman" w:cs="Times New Roman"/>
          <w:b/>
          <w:sz w:val="24"/>
          <w:szCs w:val="28"/>
        </w:rPr>
        <w:t>NV08C-RTK</w:t>
      </w:r>
      <w:r w:rsidR="00682A48">
        <w:rPr>
          <w:rFonts w:ascii="Times New Roman" w:hAnsi="Times New Roman" w:cs="Times New Roman"/>
          <w:b/>
          <w:sz w:val="24"/>
          <w:szCs w:val="28"/>
        </w:rPr>
        <w:t>.</w:t>
      </w:r>
      <w:r w:rsidRPr="001B5A5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682A48">
        <w:rPr>
          <w:rFonts w:ascii="Times New Roman" w:hAnsi="Times New Roman" w:cs="Times New Roman"/>
          <w:b/>
          <w:sz w:val="24"/>
          <w:szCs w:val="28"/>
        </w:rPr>
        <w:t>М</w:t>
      </w:r>
      <w:r w:rsidRPr="001B5A59">
        <w:rPr>
          <w:rFonts w:ascii="Times New Roman" w:hAnsi="Times New Roman" w:cs="Times New Roman"/>
          <w:b/>
          <w:sz w:val="24"/>
          <w:szCs w:val="28"/>
        </w:rPr>
        <w:t>ультисистемный высок</w:t>
      </w:r>
      <w:r w:rsidR="00682A48">
        <w:rPr>
          <w:rFonts w:ascii="Times New Roman" w:hAnsi="Times New Roman" w:cs="Times New Roman"/>
          <w:b/>
          <w:sz w:val="24"/>
          <w:szCs w:val="28"/>
        </w:rPr>
        <w:t>оточный навигационный приемник</w:t>
      </w:r>
    </w:p>
    <w:p w:rsidR="00682A48" w:rsidRPr="00682A48" w:rsidRDefault="001B5A59" w:rsidP="00682A4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047875" cy="1500505"/>
            <wp:effectExtent l="0" t="0" r="9525" b="4445"/>
            <wp:wrapSquare wrapText="bothSides"/>
            <wp:docPr id="19" name="Рисунок 19" descr="http://nvs-gnss.ru/media/k2/items/cache/924e149af069b8ea323a809fbb1171d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vs-gnss.ru/media/k2/items/cache/924e149af069b8ea323a809fbb1171d4_X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A48" w:rsidRPr="00682A48">
        <w:rPr>
          <w:rFonts w:ascii="Times New Roman" w:hAnsi="Times New Roman" w:cs="Times New Roman"/>
          <w:sz w:val="24"/>
          <w:szCs w:val="28"/>
        </w:rPr>
        <w:t>Ключевой особенностью NV08C-RTK является обеспечение навигации с сантиметровой точностью</w:t>
      </w:r>
      <w:r w:rsidR="001D742A">
        <w:rPr>
          <w:rFonts w:ascii="Times New Roman" w:hAnsi="Times New Roman" w:cs="Times New Roman"/>
          <w:sz w:val="24"/>
          <w:szCs w:val="28"/>
        </w:rPr>
        <w:t>,</w:t>
      </w:r>
      <w:r w:rsidR="00682A48" w:rsidRPr="00682A48">
        <w:rPr>
          <w:rFonts w:ascii="Times New Roman" w:hAnsi="Times New Roman" w:cs="Times New Roman"/>
          <w:sz w:val="24"/>
          <w:szCs w:val="28"/>
        </w:rPr>
        <w:t xml:space="preserve"> используя фазовые измерения сигнало</w:t>
      </w:r>
      <w:r w:rsidR="001D742A">
        <w:rPr>
          <w:rFonts w:ascii="Times New Roman" w:hAnsi="Times New Roman" w:cs="Times New Roman"/>
          <w:sz w:val="24"/>
          <w:szCs w:val="28"/>
        </w:rPr>
        <w:t>в систем ГЛОНАСС, GPS, а так</w:t>
      </w:r>
      <w:r w:rsidR="00682A48" w:rsidRPr="00682A48">
        <w:rPr>
          <w:rFonts w:ascii="Times New Roman" w:hAnsi="Times New Roman" w:cs="Times New Roman"/>
          <w:sz w:val="24"/>
          <w:szCs w:val="28"/>
        </w:rPr>
        <w:t>же в перспективе GALILEO и BeiDou. NV08C</w:t>
      </w:r>
      <w:r w:rsidR="00682A48">
        <w:rPr>
          <w:rFonts w:ascii="Times New Roman" w:hAnsi="Times New Roman" w:cs="Times New Roman"/>
          <w:sz w:val="24"/>
          <w:szCs w:val="28"/>
        </w:rPr>
        <w:t>.</w:t>
      </w: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1B5A59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>
        <w:rPr>
          <w:rFonts w:ascii="Times New Roman" w:hAnsi="Times New Roman" w:cs="Times New Roman"/>
          <w:b/>
          <w:sz w:val="24"/>
          <w:szCs w:val="28"/>
        </w:rPr>
        <w:t>4.5.</w:t>
      </w:r>
      <w:r w:rsidRPr="001B5A59">
        <w:rPr>
          <w:rFonts w:ascii="Times New Roman" w:hAnsi="Times New Roman" w:cs="Times New Roman"/>
          <w:b/>
          <w:sz w:val="24"/>
          <w:szCs w:val="28"/>
        </w:rPr>
        <w:t xml:space="preserve"> RTK</w:t>
      </w:r>
      <w:r w:rsidR="00682A48">
        <w:rPr>
          <w:rFonts w:ascii="Times New Roman" w:hAnsi="Times New Roman" w:cs="Times New Roman"/>
          <w:b/>
          <w:sz w:val="24"/>
          <w:szCs w:val="28"/>
        </w:rPr>
        <w:t>.</w:t>
      </w:r>
      <w:r w:rsidRPr="001B5A59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82A48" w:rsidRPr="00682A48" w:rsidRDefault="001B5A59" w:rsidP="00682A48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95500" cy="1401445"/>
            <wp:effectExtent l="0" t="0" r="0" b="8255"/>
            <wp:wrapSquare wrapText="bothSides"/>
            <wp:docPr id="20" name="Рисунок 20" descr="http://nvs-gnss.ru/media/k2/items/cache/358873fad4914931314b94f2036b503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vs-gnss.ru/media/k2/items/cache/358873fad4914931314b94f2036b503a_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2A48">
        <w:rPr>
          <w:rFonts w:ascii="Times New Roman" w:hAnsi="Times New Roman" w:cs="Times New Roman"/>
          <w:sz w:val="24"/>
          <w:szCs w:val="28"/>
        </w:rPr>
        <w:t>Р</w:t>
      </w:r>
      <w:r w:rsidR="00682A48" w:rsidRPr="00682A48">
        <w:rPr>
          <w:rFonts w:ascii="Times New Roman" w:hAnsi="Times New Roman" w:cs="Times New Roman"/>
          <w:sz w:val="24"/>
          <w:szCs w:val="28"/>
        </w:rPr>
        <w:t>азработан для применения в составе коммерчески эффективной навигационной аппаратуры, обеспечивающей высокую точность навигации, низкое энергопотребление, компактные габариты и высокую производительность</w:t>
      </w:r>
      <w:r w:rsidR="00682A48">
        <w:rPr>
          <w:rFonts w:ascii="Times New Roman" w:hAnsi="Times New Roman" w:cs="Times New Roman"/>
          <w:sz w:val="24"/>
          <w:szCs w:val="28"/>
        </w:rPr>
        <w:t>.</w:t>
      </w: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5A59" w:rsidRDefault="001B5A59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1B47" w:rsidRPr="00B5457C" w:rsidRDefault="006A1B47" w:rsidP="00CA74DD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A6815">
        <w:rPr>
          <w:rFonts w:ascii="Times New Roman" w:hAnsi="Times New Roman" w:cs="Times New Roman"/>
          <w:b/>
          <w:sz w:val="24"/>
          <w:szCs w:val="24"/>
        </w:rPr>
        <w:t>5</w:t>
      </w:r>
      <w:r w:rsidR="00B5457C" w:rsidRPr="00B5457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A74DD" w:rsidRPr="00CA74DD">
        <w:rPr>
          <w:rFonts w:ascii="Times New Roman" w:hAnsi="Times New Roman" w:cs="Times New Roman"/>
          <w:b/>
          <w:sz w:val="24"/>
          <w:szCs w:val="24"/>
        </w:rPr>
        <w:t xml:space="preserve">ИСПОЛЬЗОВАНИЕ СОВРЕМЕННОГО ОБОРУДОВАНИЯ И ИННОВАЦИОННЫХ ТЕХНОЛОГИЙ ЗАЩИТЫ ИНФОРМАЦИИ В ОБРАЗОВАТЕЛЬНОМ ПРОЦЕССЕ И ПРИ ПРОВЕДЕНИИ ИССЛЕДОВАНИЙ В </w:t>
      </w:r>
      <w:r w:rsidR="00CA74DD" w:rsidRPr="00CA74DD">
        <w:rPr>
          <w:rFonts w:ascii="Times New Roman" w:hAnsi="Times New Roman" w:cs="Times New Roman"/>
          <w:b/>
          <w:sz w:val="24"/>
          <w:szCs w:val="24"/>
        </w:rPr>
        <w:lastRenderedPageBreak/>
        <w:t>СФЕРЕ ОЦЕНКИ И ОБЕСПЕЧЕНИЯ ЗАЩИЩЕННОСТИ ПОМЕЩЕНИЙ, СИСТЕМ И СЕТЕЙ СВЯЗИ НА ОБЪЕКТАХ ТРАНСПОРТА</w:t>
      </w:r>
      <w:bookmarkStart w:id="0" w:name="_GoBack"/>
      <w:bookmarkEnd w:id="0"/>
    </w:p>
    <w:p w:rsidR="006A1B47" w:rsidRDefault="006A1B47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3363" w:rsidRDefault="00563363" w:rsidP="0056336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 xml:space="preserve">Экспонат </w:t>
      </w:r>
      <w:r w:rsidR="00B5457C">
        <w:rPr>
          <w:rFonts w:ascii="Times New Roman" w:hAnsi="Times New Roman" w:cs="Times New Roman"/>
          <w:b/>
          <w:sz w:val="24"/>
          <w:szCs w:val="28"/>
        </w:rPr>
        <w:t>5.1</w:t>
      </w:r>
      <w:r w:rsidR="00B62AC6">
        <w:rPr>
          <w:rFonts w:ascii="Times New Roman" w:hAnsi="Times New Roman" w:cs="Times New Roman"/>
          <w:b/>
          <w:sz w:val="24"/>
          <w:szCs w:val="28"/>
        </w:rPr>
        <w:t>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8"/>
        </w:rPr>
        <w:t>Измерительное оборудование</w:t>
      </w:r>
    </w:p>
    <w:p w:rsidR="00682A48" w:rsidRDefault="00682A48" w:rsidP="00563363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2F27" w:rsidRDefault="00122F27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8863" cy="1552575"/>
            <wp:effectExtent l="19050" t="19050" r="1460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1552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5990" cy="1562100"/>
            <wp:effectExtent l="0" t="0" r="0" b="0"/>
            <wp:docPr id="15" name="Рисунок 15" descr="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63" w:rsidRDefault="00563363" w:rsidP="00B544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57C" w:rsidRPr="00563363" w:rsidRDefault="00B5457C" w:rsidP="00B5457C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 </w:t>
      </w:r>
      <w:r w:rsidRPr="00563363">
        <w:rPr>
          <w:rFonts w:ascii="Times New Roman" w:hAnsi="Times New Roman" w:cs="Times New Roman"/>
          <w:sz w:val="24"/>
          <w:szCs w:val="28"/>
        </w:rPr>
        <w:t>Портативный анализатор спектра R&amp;S®Spectrum Rider FPH вместе с антеннами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63363">
        <w:rPr>
          <w:rFonts w:ascii="Times New Roman" w:hAnsi="Times New Roman" w:cs="Times New Roman"/>
          <w:sz w:val="24"/>
          <w:szCs w:val="28"/>
        </w:rPr>
        <w:t>и  цифровым осциллографом ADS-2102 и  токосъемником измерительным ТИ 2-1, токосъемником измерительным ТИ 2-3, пробником напряжения Шмель</w:t>
      </w:r>
      <w:r>
        <w:rPr>
          <w:rFonts w:ascii="Times New Roman" w:hAnsi="Times New Roman" w:cs="Times New Roman"/>
          <w:sz w:val="24"/>
          <w:szCs w:val="28"/>
        </w:rPr>
        <w:t>, п</w:t>
      </w:r>
      <w:r w:rsidRPr="00563363">
        <w:rPr>
          <w:rFonts w:ascii="Times New Roman" w:hAnsi="Times New Roman" w:cs="Times New Roman"/>
          <w:sz w:val="24"/>
          <w:szCs w:val="28"/>
        </w:rPr>
        <w:t>редназначен</w:t>
      </w:r>
      <w:r>
        <w:rPr>
          <w:rFonts w:ascii="Times New Roman" w:hAnsi="Times New Roman" w:cs="Times New Roman"/>
          <w:sz w:val="24"/>
          <w:szCs w:val="28"/>
        </w:rPr>
        <w:t>н</w:t>
      </w:r>
      <w:r w:rsidRPr="00563363">
        <w:rPr>
          <w:rFonts w:ascii="Times New Roman" w:hAnsi="Times New Roman" w:cs="Times New Roman"/>
          <w:sz w:val="24"/>
          <w:szCs w:val="28"/>
        </w:rPr>
        <w:t>ы</w:t>
      </w:r>
      <w:r>
        <w:rPr>
          <w:rFonts w:ascii="Times New Roman" w:hAnsi="Times New Roman" w:cs="Times New Roman"/>
          <w:sz w:val="24"/>
          <w:szCs w:val="28"/>
        </w:rPr>
        <w:t>е</w:t>
      </w:r>
      <w:r w:rsidRPr="00563363">
        <w:rPr>
          <w:rFonts w:ascii="Times New Roman" w:hAnsi="Times New Roman" w:cs="Times New Roman"/>
          <w:sz w:val="24"/>
          <w:szCs w:val="28"/>
        </w:rPr>
        <w:t xml:space="preserve"> для оценки защищенности информации, которая хранится и обрабатывается на ПК (персональных компьютерах) или СВТ (средствах вычислительной техники).</w:t>
      </w:r>
    </w:p>
    <w:p w:rsidR="00B5457C" w:rsidRDefault="00B5457C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63363">
        <w:rPr>
          <w:rFonts w:ascii="Times New Roman" w:hAnsi="Times New Roman" w:cs="Times New Roman"/>
          <w:sz w:val="24"/>
          <w:szCs w:val="24"/>
        </w:rPr>
        <w:t>Комплекс оценки эффективности защиты речевой информации от утечки по акустоэлектрическим каналам "СМАРТ" вместе с измерителем шума и вибрации в комплекте ВШВ-003-М3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8"/>
        </w:rPr>
        <w:t>п</w:t>
      </w:r>
      <w:r w:rsidRPr="00563363">
        <w:rPr>
          <w:rFonts w:ascii="Times New Roman" w:hAnsi="Times New Roman" w:cs="Times New Roman"/>
          <w:sz w:val="24"/>
          <w:szCs w:val="28"/>
        </w:rPr>
        <w:t>редназначен</w:t>
      </w:r>
      <w:r>
        <w:rPr>
          <w:rFonts w:ascii="Times New Roman" w:hAnsi="Times New Roman" w:cs="Times New Roman"/>
          <w:sz w:val="24"/>
          <w:szCs w:val="28"/>
        </w:rPr>
        <w:t>ный</w:t>
      </w:r>
      <w:r w:rsidRPr="00563363">
        <w:rPr>
          <w:rFonts w:ascii="Times New Roman" w:hAnsi="Times New Roman" w:cs="Times New Roman"/>
          <w:sz w:val="24"/>
          <w:szCs w:val="24"/>
        </w:rPr>
        <w:t xml:space="preserve"> для оценки эффективности защиты речевой информации циркулирующей в помещении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82A48" w:rsidRDefault="00682A48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3363" w:rsidRDefault="00563363" w:rsidP="00B544B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>Экспонат</w:t>
      </w:r>
      <w:r w:rsidR="00B5457C">
        <w:rPr>
          <w:rFonts w:ascii="Times New Roman" w:hAnsi="Times New Roman" w:cs="Times New Roman"/>
          <w:b/>
          <w:sz w:val="24"/>
          <w:szCs w:val="28"/>
        </w:rPr>
        <w:t xml:space="preserve"> 5.2</w:t>
      </w:r>
      <w:r w:rsidR="00B62AC6">
        <w:rPr>
          <w:rFonts w:ascii="Times New Roman" w:hAnsi="Times New Roman" w:cs="Times New Roman"/>
          <w:b/>
          <w:sz w:val="24"/>
          <w:szCs w:val="28"/>
        </w:rPr>
        <w:t>.</w:t>
      </w:r>
      <w:r w:rsidRPr="0056336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563363">
        <w:rPr>
          <w:rFonts w:ascii="Times New Roman" w:hAnsi="Times New Roman" w:cs="Times New Roman"/>
          <w:b/>
          <w:sz w:val="24"/>
          <w:szCs w:val="24"/>
        </w:rPr>
        <w:t>Поисковое оборудование</w:t>
      </w:r>
    </w:p>
    <w:p w:rsidR="00B5457C" w:rsidRDefault="00B5457C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57C" w:rsidRDefault="00B5457C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45579" cy="1504950"/>
            <wp:effectExtent l="19050" t="19050" r="26670" b="19050"/>
            <wp:docPr id="10" name="Рисунок 10" descr="ÐÐ°ÑÑÐ¸Ð½ÐºÐ¸ Ð¿Ð¾ Ð·Ð°Ð¿ÑÐ¾ÑÑ ÐÐ¼Ð¸ÑÐ°ÑÐ¾Ñ ÑÐµÑÑÐ¾Ð²ÑÑ ÑÐ¸Ð³Ð½Ð°Ð»Ð¾Ð² ST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ÐÐ°ÑÑÐ¸Ð½ÐºÐ¸ Ð¿Ð¾ Ð·Ð°Ð¿ÑÐ¾ÑÑ ÐÐ¼Ð¸ÑÐ°ÑÐ¾Ñ ÑÐµÑÑÐ¾Ð²ÑÑ ÑÐ¸Ð³Ð½Ð°Ð»Ð¾Ð² ST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9" cy="1504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7801" cy="1524000"/>
            <wp:effectExtent l="0" t="0" r="0" b="0"/>
            <wp:docPr id="12" name="Рисунок 12" descr="ST%20131%20general%20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%20131%20general%20for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19" cy="15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1455260"/>
            <wp:effectExtent l="0" t="0" r="0" b="0"/>
            <wp:docPr id="13" name="Рисунок 13" descr="081791e78bb0e1ad47e6b4421442f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1791e78bb0e1ad47e6b4421442f52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94" cy="14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63" w:rsidRDefault="00563363" w:rsidP="00563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63363">
        <w:rPr>
          <w:rFonts w:ascii="Times New Roman" w:hAnsi="Times New Roman" w:cs="Times New Roman"/>
          <w:sz w:val="24"/>
          <w:szCs w:val="24"/>
        </w:rPr>
        <w:t>Нелинейный локатор ST 400 CAYMAN</w:t>
      </w:r>
      <w:r>
        <w:rPr>
          <w:rFonts w:ascii="Times New Roman" w:hAnsi="Times New Roman" w:cs="Times New Roman"/>
          <w:sz w:val="24"/>
          <w:szCs w:val="24"/>
        </w:rPr>
        <w:t xml:space="preserve">, предназначенный для обнаружения: </w:t>
      </w:r>
      <w:r w:rsidRPr="00563363">
        <w:rPr>
          <w:rFonts w:ascii="Times New Roman" w:hAnsi="Times New Roman" w:cs="Times New Roman"/>
          <w:sz w:val="24"/>
          <w:szCs w:val="24"/>
        </w:rPr>
        <w:t>электронных</w:t>
      </w:r>
      <w:r>
        <w:rPr>
          <w:rFonts w:ascii="Times New Roman" w:hAnsi="Times New Roman" w:cs="Times New Roman"/>
          <w:sz w:val="24"/>
          <w:szCs w:val="24"/>
        </w:rPr>
        <w:t xml:space="preserve"> устройств перехвата информации, мобильных телефонов и SIM карт, </w:t>
      </w:r>
      <w:r w:rsidRPr="00563363">
        <w:rPr>
          <w:rFonts w:ascii="Times New Roman" w:hAnsi="Times New Roman" w:cs="Times New Roman"/>
          <w:sz w:val="24"/>
          <w:szCs w:val="24"/>
        </w:rPr>
        <w:t>иных электронных устройств, содержащих полупроводниковые элементы.</w:t>
      </w:r>
      <w:r w:rsidR="00B5457C">
        <w:rPr>
          <w:rFonts w:ascii="Times New Roman" w:hAnsi="Times New Roman" w:cs="Times New Roman"/>
          <w:sz w:val="24"/>
          <w:szCs w:val="24"/>
        </w:rPr>
        <w:t xml:space="preserve"> </w:t>
      </w:r>
      <w:r w:rsidRPr="00563363">
        <w:rPr>
          <w:rFonts w:ascii="Times New Roman" w:hAnsi="Times New Roman" w:cs="Times New Roman"/>
          <w:sz w:val="24"/>
          <w:szCs w:val="24"/>
        </w:rPr>
        <w:t>ST 400 позволяет обнаружить как включенные, так и выключенные электронные устройства, а также точно определить их место установки в ограждающих конструкциях и мебели. Используя локатор, оператор может отличить отклики реальных полупроводников от прочих откликов (коррозия, структура металл-окисел-металл, металл).</w:t>
      </w:r>
    </w:p>
    <w:p w:rsidR="00563363" w:rsidRDefault="00563363" w:rsidP="00563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63363">
        <w:rPr>
          <w:rFonts w:ascii="Times New Roman" w:hAnsi="Times New Roman" w:cs="Times New Roman"/>
          <w:sz w:val="24"/>
          <w:szCs w:val="24"/>
        </w:rPr>
        <w:t>Многофункциональное поисковое устройство в комплекте ST 131 "ПИРАНЬЯ 2"</w:t>
      </w:r>
    </w:p>
    <w:p w:rsidR="00563363" w:rsidRDefault="00563363" w:rsidP="00563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Устройство п</w:t>
      </w:r>
      <w:r w:rsidRPr="00563363">
        <w:rPr>
          <w:rFonts w:ascii="Times New Roman" w:hAnsi="Times New Roman" w:cs="Times New Roman"/>
          <w:sz w:val="24"/>
          <w:szCs w:val="24"/>
        </w:rPr>
        <w:t xml:space="preserve">редназначено для проведения мероприятий по обнаружению и определения местоположения специальных технических средств (СТС) негласного получения информации и выявления естественных и искусственно созданных каналов утечки информации. </w:t>
      </w:r>
    </w:p>
    <w:p w:rsidR="00563363" w:rsidRDefault="00563363" w:rsidP="00563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Pr="00563363">
        <w:rPr>
          <w:rFonts w:ascii="Times New Roman" w:hAnsi="Times New Roman" w:cs="Times New Roman"/>
          <w:sz w:val="24"/>
          <w:szCs w:val="24"/>
        </w:rPr>
        <w:t>Поисковый приемник ST167"БЕТТА"</w:t>
      </w:r>
      <w:r>
        <w:rPr>
          <w:rFonts w:ascii="Times New Roman" w:hAnsi="Times New Roman" w:cs="Times New Roman"/>
          <w:sz w:val="24"/>
          <w:szCs w:val="24"/>
        </w:rPr>
        <w:t>, который п</w:t>
      </w:r>
      <w:r w:rsidRPr="00563363">
        <w:rPr>
          <w:rFonts w:ascii="Times New Roman" w:hAnsi="Times New Roman" w:cs="Times New Roman"/>
          <w:sz w:val="24"/>
          <w:szCs w:val="24"/>
        </w:rPr>
        <w:t>редназначен для обнаружения и определения местоположения радиопередающих устройств негласного получения информации.</w:t>
      </w:r>
    </w:p>
    <w:p w:rsidR="00563363" w:rsidRDefault="00563363" w:rsidP="00563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563363">
        <w:rPr>
          <w:rFonts w:ascii="Times New Roman" w:hAnsi="Times New Roman" w:cs="Times New Roman"/>
          <w:sz w:val="24"/>
          <w:szCs w:val="24"/>
        </w:rPr>
        <w:t>Шмель ЗН"- многофункциональный комплект досмотровых зеркал и Многофункциональный диагностический прибор видеоскоп ADA ZVE 350SD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22F27">
        <w:rPr>
          <w:rFonts w:ascii="Times New Roman" w:hAnsi="Times New Roman" w:cs="Times New Roman"/>
          <w:sz w:val="24"/>
          <w:szCs w:val="24"/>
        </w:rPr>
        <w:t>предназначенный</w:t>
      </w:r>
      <w:r w:rsidRPr="00563363">
        <w:rPr>
          <w:rFonts w:ascii="Times New Roman" w:hAnsi="Times New Roman" w:cs="Times New Roman"/>
          <w:sz w:val="24"/>
          <w:szCs w:val="24"/>
        </w:rPr>
        <w:t xml:space="preserve"> для визуального поиска устройств съема информации в труднодоступных местах помещения (под и над шкафами, подвесные потолки, за батареями, вентиляционные отверстия)</w:t>
      </w:r>
      <w:r w:rsidR="00122F27">
        <w:rPr>
          <w:rFonts w:ascii="Times New Roman" w:hAnsi="Times New Roman" w:cs="Times New Roman"/>
          <w:sz w:val="24"/>
          <w:szCs w:val="24"/>
        </w:rPr>
        <w:t>.</w:t>
      </w:r>
    </w:p>
    <w:p w:rsidR="00122F27" w:rsidRDefault="00122F27" w:rsidP="005633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122F27">
        <w:rPr>
          <w:rFonts w:ascii="Times New Roman" w:hAnsi="Times New Roman" w:cs="Times New Roman"/>
          <w:sz w:val="24"/>
          <w:szCs w:val="24"/>
        </w:rPr>
        <w:t>Устройство поиска скрытых видеокамер Оптик-2</w:t>
      </w:r>
      <w:r>
        <w:rPr>
          <w:rFonts w:ascii="Times New Roman" w:hAnsi="Times New Roman" w:cs="Times New Roman"/>
          <w:sz w:val="24"/>
          <w:szCs w:val="24"/>
        </w:rPr>
        <w:t>, предназначенн</w:t>
      </w:r>
      <w:r w:rsidR="0063069D">
        <w:rPr>
          <w:rFonts w:ascii="Times New Roman" w:hAnsi="Times New Roman" w:cs="Times New Roman"/>
          <w:sz w:val="24"/>
          <w:szCs w:val="24"/>
        </w:rPr>
        <w:t>ое</w:t>
      </w:r>
      <w:r w:rsidRPr="00122F27">
        <w:rPr>
          <w:rFonts w:ascii="Times New Roman" w:hAnsi="Times New Roman" w:cs="Times New Roman"/>
          <w:sz w:val="24"/>
          <w:szCs w:val="24"/>
        </w:rPr>
        <w:t xml:space="preserve"> для поиска скрытых видеокамер (в том числе с объективом типа "pinhole") независимо от их состояния (включен/выключен) и типа передачи или записи видеосигнала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2F27" w:rsidRDefault="00122F27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22F27"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>итатор тестовых сигналов ST 121, п</w:t>
      </w:r>
      <w:r w:rsidRPr="00122F27">
        <w:rPr>
          <w:rFonts w:ascii="Times New Roman" w:hAnsi="Times New Roman" w:cs="Times New Roman"/>
          <w:sz w:val="24"/>
          <w:szCs w:val="24"/>
        </w:rPr>
        <w:t>редназначен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122F27">
        <w:rPr>
          <w:rFonts w:ascii="Times New Roman" w:hAnsi="Times New Roman" w:cs="Times New Roman"/>
          <w:sz w:val="24"/>
          <w:szCs w:val="24"/>
        </w:rPr>
        <w:t xml:space="preserve"> для генерации сигналов, имитирующих каналы передачи данных специальных технических средств негласного получения информации.</w:t>
      </w:r>
    </w:p>
    <w:p w:rsidR="00682A48" w:rsidRDefault="00682A48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F27" w:rsidRDefault="00122F27" w:rsidP="00122F27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 w:rsidRPr="00575903">
        <w:rPr>
          <w:rFonts w:ascii="Times New Roman" w:hAnsi="Times New Roman" w:cs="Times New Roman"/>
          <w:b/>
          <w:sz w:val="24"/>
          <w:szCs w:val="28"/>
        </w:rPr>
        <w:t>Экспонат</w:t>
      </w:r>
      <w:r w:rsidR="00B5457C">
        <w:rPr>
          <w:rFonts w:ascii="Times New Roman" w:hAnsi="Times New Roman" w:cs="Times New Roman"/>
          <w:b/>
          <w:sz w:val="24"/>
          <w:szCs w:val="28"/>
        </w:rPr>
        <w:t xml:space="preserve"> 5.3</w:t>
      </w:r>
      <w:r w:rsidR="00B62AC6">
        <w:rPr>
          <w:rFonts w:ascii="Times New Roman" w:hAnsi="Times New Roman" w:cs="Times New Roman"/>
          <w:b/>
          <w:sz w:val="24"/>
          <w:szCs w:val="28"/>
        </w:rPr>
        <w:t>.</w:t>
      </w:r>
      <w:r w:rsidRPr="00575903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122F27">
        <w:rPr>
          <w:rFonts w:ascii="Times New Roman" w:hAnsi="Times New Roman" w:cs="Times New Roman"/>
          <w:b/>
          <w:sz w:val="24"/>
          <w:szCs w:val="28"/>
        </w:rPr>
        <w:t>Средства защиты информации</w:t>
      </w:r>
    </w:p>
    <w:p w:rsidR="00B5457C" w:rsidRPr="00563363" w:rsidRDefault="00B5457C" w:rsidP="00B545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95450" cy="1558244"/>
            <wp:effectExtent l="19050" t="19050" r="19050" b="23495"/>
            <wp:docPr id="1" name="Рисунок 1" descr="ÐÐ°ÑÑÐ¸Ð½ÐºÐ¸ Ð¿Ð¾ Ð·Ð°Ð¿ÑÐ¾ÑÑ ÐÐ»Ð¾ÐºÐ¸ÑÐ°ÑÐ¾Ñ Ð±ÐµÑÐ¿ÑÐ¾Ð²Ð¾Ð´Ð½Ð¾Ð¹ ÑÐ²ÑÐ·Ð¸ ÐÐÐ¨-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ÐÐ°ÑÑÐ¸Ð½ÐºÐ¸ Ð¿Ð¾ Ð·Ð°Ð¿ÑÐ¾ÑÑ ÐÐ»Ð¾ÐºÐ¸ÑÐ°ÑÐ¾Ñ Ð±ÐµÑÐ¿ÑÐ¾Ð²Ð¾Ð´Ð½Ð¾Ð¹ ÑÐ²ÑÐ·Ð¸ ÐÐÐ¨-7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87" cy="15610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533525"/>
            <wp:effectExtent l="19050" t="19050" r="28575" b="28575"/>
            <wp:docPr id="3" name="Рисунок 3" descr="ÐÐµÐ½ÐµÑÐ°ÑÐ¾Ñ Ð¿Ð¾ ÑÐµÐ¿ÑÐ¼ ÑÐ»ÐµÐºÑÑÐ¾Ð¿Ð¸ÑÐ°Ð½Ð¸Ñ, Ð·Ð°Ð·ÐµÐ¼Ð»ÐµÐ½Ð¸Ñ Ð¸ ÐÐ­ÐÐ ÐÐÐ¨-503_the-generator-of-electrical-circuits-ground-and-compromising-emanations-lgsh-503_information_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ÐÐµÐ½ÐµÑÐ°ÑÐ¾Ñ Ð¿Ð¾ ÑÐµÐ¿ÑÐ¼ ÑÐ»ÐµÐºÑÑÐ¾Ð¿Ð¸ÑÐ°Ð½Ð¸Ñ, Ð·Ð°Ð·ÐµÐ¼Ð»ÐµÐ½Ð¸Ñ Ð¸ ÐÐ­ÐÐ ÐÐÐ¨-503_the-generator-of-electrical-circuits-ground-and-compromising-emanations-lgsh-503_information_securit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598" cy="17430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72" cy="174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7C" w:rsidRDefault="00B5457C" w:rsidP="00122F27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122F27" w:rsidRDefault="00122F27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22F27">
        <w:rPr>
          <w:rFonts w:ascii="Times New Roman" w:hAnsi="Times New Roman" w:cs="Times New Roman"/>
          <w:sz w:val="24"/>
          <w:szCs w:val="24"/>
        </w:rPr>
        <w:t>Блок электропитания и управления "Соната-ИП4.1", генератор акустоизлучатель "СА-4Б", генератор – вибровозбудитель "СВ-4Б" для защиты речевой информации</w:t>
      </w:r>
      <w:r w:rsidR="00A80DE0">
        <w:rPr>
          <w:rFonts w:ascii="Times New Roman" w:hAnsi="Times New Roman" w:cs="Times New Roman"/>
          <w:sz w:val="24"/>
          <w:szCs w:val="24"/>
        </w:rPr>
        <w:t>,</w:t>
      </w:r>
      <w:r w:rsidRPr="00122F27">
        <w:rPr>
          <w:rFonts w:ascii="Times New Roman" w:hAnsi="Times New Roman" w:cs="Times New Roman"/>
          <w:sz w:val="24"/>
          <w:szCs w:val="24"/>
        </w:rPr>
        <w:t xml:space="preserve"> циркулирующей в помещении.</w:t>
      </w:r>
    </w:p>
    <w:p w:rsidR="00122F27" w:rsidRDefault="00122F27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22F27">
        <w:rPr>
          <w:rFonts w:ascii="Times New Roman" w:hAnsi="Times New Roman" w:cs="Times New Roman"/>
          <w:sz w:val="24"/>
          <w:szCs w:val="24"/>
        </w:rPr>
        <w:t>Генератор шума по цепям электропитания, заземления и ПЭМИ ЛГШ-503 для защиты информации</w:t>
      </w:r>
      <w:r w:rsidR="00A80DE0">
        <w:rPr>
          <w:rFonts w:ascii="Times New Roman" w:hAnsi="Times New Roman" w:cs="Times New Roman"/>
          <w:sz w:val="24"/>
          <w:szCs w:val="24"/>
        </w:rPr>
        <w:t>,</w:t>
      </w:r>
      <w:r w:rsidRPr="00122F27">
        <w:rPr>
          <w:rFonts w:ascii="Times New Roman" w:hAnsi="Times New Roman" w:cs="Times New Roman"/>
          <w:sz w:val="24"/>
          <w:szCs w:val="24"/>
        </w:rPr>
        <w:t xml:space="preserve"> хранящейся и обрабатываемой на ПК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2F27" w:rsidRPr="00122F27" w:rsidRDefault="00122F27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122F27">
        <w:rPr>
          <w:rFonts w:ascii="Times New Roman" w:hAnsi="Times New Roman" w:cs="Times New Roman"/>
          <w:sz w:val="24"/>
          <w:szCs w:val="24"/>
        </w:rPr>
        <w:t>Блокиратор беспроводной связи ЛГШ-719</w:t>
      </w:r>
    </w:p>
    <w:p w:rsidR="00122F27" w:rsidRPr="00122F27" w:rsidRDefault="00122F27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F27">
        <w:rPr>
          <w:rFonts w:ascii="Times New Roman" w:hAnsi="Times New Roman" w:cs="Times New Roman"/>
          <w:sz w:val="24"/>
          <w:szCs w:val="24"/>
        </w:rPr>
        <w:t xml:space="preserve">Блокиратор сотовой связи ЛГШ-719 предназначен для блокировки (подавления) связи между базовыми станциями и мобильными телефонами сетей сотовой </w:t>
      </w:r>
      <w:r>
        <w:rPr>
          <w:rFonts w:ascii="Times New Roman" w:hAnsi="Times New Roman" w:cs="Times New Roman"/>
          <w:sz w:val="24"/>
          <w:szCs w:val="24"/>
        </w:rPr>
        <w:t xml:space="preserve">связи, работающих в стандартах: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IMT</w:t>
      </w:r>
      <w:r w:rsidRPr="00122F27">
        <w:rPr>
          <w:rFonts w:ascii="Times New Roman" w:hAnsi="Times New Roman" w:cs="Times New Roman"/>
          <w:sz w:val="24"/>
          <w:szCs w:val="24"/>
        </w:rPr>
        <w:t>-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MC</w:t>
      </w:r>
      <w:r w:rsidRPr="00122F27">
        <w:rPr>
          <w:rFonts w:ascii="Times New Roman" w:hAnsi="Times New Roman" w:cs="Times New Roman"/>
          <w:sz w:val="24"/>
          <w:szCs w:val="24"/>
        </w:rPr>
        <w:t xml:space="preserve">-450,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122F27">
        <w:rPr>
          <w:rFonts w:ascii="Times New Roman" w:hAnsi="Times New Roman" w:cs="Times New Roman"/>
          <w:sz w:val="24"/>
          <w:szCs w:val="24"/>
        </w:rPr>
        <w:t xml:space="preserve">900,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DSC</w:t>
      </w:r>
      <w:r w:rsidRPr="00122F27">
        <w:rPr>
          <w:rFonts w:ascii="Times New Roman" w:hAnsi="Times New Roman" w:cs="Times New Roman"/>
          <w:sz w:val="24"/>
          <w:szCs w:val="24"/>
        </w:rPr>
        <w:t>/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122F27">
        <w:rPr>
          <w:rFonts w:ascii="Times New Roman" w:hAnsi="Times New Roman" w:cs="Times New Roman"/>
          <w:sz w:val="24"/>
          <w:szCs w:val="24"/>
        </w:rPr>
        <w:t>1800, (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DECT</w:t>
      </w:r>
      <w:r w:rsidRPr="00122F27">
        <w:rPr>
          <w:rFonts w:ascii="Times New Roman" w:hAnsi="Times New Roman" w:cs="Times New Roman"/>
          <w:sz w:val="24"/>
          <w:szCs w:val="24"/>
        </w:rPr>
        <w:t xml:space="preserve">1800),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IMT</w:t>
      </w:r>
      <w:r w:rsidRPr="00122F27">
        <w:rPr>
          <w:rFonts w:ascii="Times New Roman" w:hAnsi="Times New Roman" w:cs="Times New Roman"/>
          <w:sz w:val="24"/>
          <w:szCs w:val="24"/>
        </w:rPr>
        <w:t>-2000/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UMTS</w:t>
      </w:r>
      <w:r w:rsidRPr="00122F27">
        <w:rPr>
          <w:rFonts w:ascii="Times New Roman" w:hAnsi="Times New Roman" w:cs="Times New Roman"/>
          <w:sz w:val="24"/>
          <w:szCs w:val="24"/>
        </w:rPr>
        <w:t xml:space="preserve"> (3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22F27">
        <w:rPr>
          <w:rFonts w:ascii="Times New Roman" w:hAnsi="Times New Roman" w:cs="Times New Roman"/>
          <w:sz w:val="24"/>
          <w:szCs w:val="24"/>
        </w:rPr>
        <w:t>), 4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22F27">
        <w:rPr>
          <w:rFonts w:ascii="Times New Roman" w:hAnsi="Times New Roman" w:cs="Times New Roman"/>
          <w:sz w:val="24"/>
          <w:szCs w:val="24"/>
        </w:rPr>
        <w:t>-2600 (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122F27">
        <w:rPr>
          <w:rFonts w:ascii="Times New Roman" w:hAnsi="Times New Roman" w:cs="Times New Roman"/>
          <w:sz w:val="24"/>
          <w:szCs w:val="24"/>
        </w:rPr>
        <w:t xml:space="preserve">,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WiMAX</w:t>
      </w:r>
      <w:r w:rsidRPr="00122F27">
        <w:rPr>
          <w:rFonts w:ascii="Times New Roman" w:hAnsi="Times New Roman" w:cs="Times New Roman"/>
          <w:sz w:val="24"/>
          <w:szCs w:val="24"/>
        </w:rPr>
        <w:t>) 4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122F27">
        <w:rPr>
          <w:rFonts w:ascii="Times New Roman" w:hAnsi="Times New Roman" w:cs="Times New Roman"/>
          <w:sz w:val="24"/>
          <w:szCs w:val="24"/>
        </w:rPr>
        <w:t xml:space="preserve">-800,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122F27">
        <w:rPr>
          <w:rFonts w:ascii="Times New Roman" w:hAnsi="Times New Roman" w:cs="Times New Roman"/>
          <w:sz w:val="24"/>
          <w:szCs w:val="24"/>
        </w:rPr>
        <w:t xml:space="preserve">, 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122F27">
        <w:rPr>
          <w:rFonts w:ascii="Times New Roman" w:hAnsi="Times New Roman" w:cs="Times New Roman"/>
          <w:sz w:val="24"/>
          <w:szCs w:val="24"/>
        </w:rPr>
        <w:t>-</w:t>
      </w:r>
      <w:r w:rsidRPr="00122F27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Pr="00122F27">
        <w:rPr>
          <w:rFonts w:ascii="Times New Roman" w:hAnsi="Times New Roman" w:cs="Times New Roman"/>
          <w:sz w:val="24"/>
          <w:szCs w:val="24"/>
        </w:rPr>
        <w:t>.</w:t>
      </w:r>
    </w:p>
    <w:p w:rsidR="00122F27" w:rsidRDefault="00122F27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F27">
        <w:rPr>
          <w:rFonts w:ascii="Times New Roman" w:hAnsi="Times New Roman" w:cs="Times New Roman"/>
          <w:sz w:val="24"/>
          <w:szCs w:val="24"/>
        </w:rPr>
        <w:t>Блокиратор подавляет работу сотовой связи в местах, где требуется полная тишина</w:t>
      </w:r>
      <w:r w:rsidR="00A80DE0">
        <w:rPr>
          <w:rFonts w:ascii="Times New Roman" w:hAnsi="Times New Roman" w:cs="Times New Roman"/>
          <w:sz w:val="24"/>
          <w:szCs w:val="24"/>
        </w:rPr>
        <w:t>,</w:t>
      </w:r>
      <w:r w:rsidRPr="00122F27">
        <w:rPr>
          <w:rFonts w:ascii="Times New Roman" w:hAnsi="Times New Roman" w:cs="Times New Roman"/>
          <w:sz w:val="24"/>
          <w:szCs w:val="24"/>
        </w:rPr>
        <w:t xml:space="preserve"> и может применяться в конференц-залах, комнатах для переговоров, в музеях, театрах, галереях, церквях и учебных аудиториях.</w:t>
      </w:r>
    </w:p>
    <w:p w:rsidR="00481BE4" w:rsidRDefault="00481BE4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2A48" w:rsidRDefault="00682A48" w:rsidP="00122F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1BE4" w:rsidRDefault="00481BE4" w:rsidP="00122F27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481BE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A74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ПРЕЗЕНТАЦИИ</w:t>
      </w:r>
    </w:p>
    <w:p w:rsidR="00682A48" w:rsidRDefault="00682A48" w:rsidP="00682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A48" w:rsidRPr="004379EB" w:rsidRDefault="00B62AC6" w:rsidP="00682A48">
      <w:pPr>
        <w:spacing w:after="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1</w:t>
      </w:r>
      <w:r w:rsidR="00245A05">
        <w:rPr>
          <w:rFonts w:ascii="Times New Roman" w:hAnsi="Times New Roman" w:cs="Times New Roman"/>
          <w:b/>
          <w:sz w:val="24"/>
          <w:szCs w:val="28"/>
        </w:rPr>
        <w:t xml:space="preserve">. </w:t>
      </w:r>
      <w:r w:rsidR="00682A48" w:rsidRPr="004379EB">
        <w:rPr>
          <w:rFonts w:ascii="Times New Roman" w:hAnsi="Times New Roman" w:cs="Times New Roman"/>
          <w:b/>
          <w:sz w:val="24"/>
          <w:szCs w:val="28"/>
        </w:rPr>
        <w:t>Уникальная проводка морского танкера «Академик Пашин» вниз по реке Неве от Шлиссельбурга до акватории морского порта</w:t>
      </w:r>
      <w:r>
        <w:rPr>
          <w:rFonts w:ascii="Times New Roman" w:hAnsi="Times New Roman" w:cs="Times New Roman"/>
          <w:b/>
          <w:sz w:val="24"/>
          <w:szCs w:val="28"/>
        </w:rPr>
        <w:t xml:space="preserve"> (видео)</w:t>
      </w:r>
    </w:p>
    <w:p w:rsidR="00682A48" w:rsidRDefault="00682A48" w:rsidP="00682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2A48" w:rsidRPr="00245A05" w:rsidRDefault="00682A48" w:rsidP="00682A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A05">
        <w:rPr>
          <w:rFonts w:ascii="Times New Roman" w:hAnsi="Times New Roman" w:cs="Times New Roman"/>
          <w:i/>
          <w:sz w:val="24"/>
          <w:szCs w:val="24"/>
        </w:rPr>
        <w:t>10 сентября</w:t>
      </w:r>
      <w:r w:rsidR="00A80DE0">
        <w:rPr>
          <w:rFonts w:ascii="Times New Roman" w:hAnsi="Times New Roman" w:cs="Times New Roman"/>
          <w:i/>
          <w:sz w:val="24"/>
          <w:szCs w:val="24"/>
        </w:rPr>
        <w:t xml:space="preserve"> 2018 года</w:t>
      </w:r>
      <w:r w:rsidRPr="00245A05">
        <w:rPr>
          <w:rFonts w:ascii="Times New Roman" w:hAnsi="Times New Roman" w:cs="Times New Roman"/>
          <w:i/>
          <w:sz w:val="24"/>
          <w:szCs w:val="24"/>
        </w:rPr>
        <w:t xml:space="preserve"> успешно завершена уникальная проводка морского танкера «Академик Пашин» вниз по реке Неве от Шлиссельбурга до акватории морского порта, которая длилась 5 суток. По свидетельству лоцманов ФБУ «Волго-Балт» - это самый большой объект за всю историю практики проводки по Неве (водоизмещением 14 тыс. тонн).</w:t>
      </w:r>
    </w:p>
    <w:p w:rsidR="00682A48" w:rsidRPr="00245A05" w:rsidRDefault="00682A48" w:rsidP="00682A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A05">
        <w:rPr>
          <w:rFonts w:ascii="Times New Roman" w:hAnsi="Times New Roman" w:cs="Times New Roman"/>
          <w:i/>
          <w:sz w:val="24"/>
          <w:szCs w:val="24"/>
        </w:rPr>
        <w:t>Сотрудники лаборатории мореходных качеств судов им. А.Д. Гофмана и тренажерного центра университета морского и речного флота им</w:t>
      </w:r>
      <w:r w:rsidR="00A80DE0">
        <w:rPr>
          <w:rFonts w:ascii="Times New Roman" w:hAnsi="Times New Roman" w:cs="Times New Roman"/>
          <w:i/>
          <w:sz w:val="24"/>
          <w:szCs w:val="24"/>
        </w:rPr>
        <w:t>ени</w:t>
      </w:r>
      <w:r w:rsidRPr="00245A05">
        <w:rPr>
          <w:rFonts w:ascii="Times New Roman" w:hAnsi="Times New Roman" w:cs="Times New Roman"/>
          <w:i/>
          <w:sz w:val="24"/>
          <w:szCs w:val="24"/>
        </w:rPr>
        <w:t xml:space="preserve"> адмирала С</w:t>
      </w:r>
      <w:r w:rsidR="00DA3573">
        <w:rPr>
          <w:rFonts w:ascii="Times New Roman" w:hAnsi="Times New Roman" w:cs="Times New Roman"/>
          <w:i/>
          <w:sz w:val="24"/>
          <w:szCs w:val="24"/>
        </w:rPr>
        <w:t>.</w:t>
      </w:r>
      <w:r w:rsidRPr="00245A05">
        <w:rPr>
          <w:rFonts w:ascii="Times New Roman" w:hAnsi="Times New Roman" w:cs="Times New Roman"/>
          <w:i/>
          <w:sz w:val="24"/>
          <w:szCs w:val="24"/>
        </w:rPr>
        <w:t xml:space="preserve">О. Макарова при участии ведущих лоцманов в течение года занимались оценкой возможности безаварийного выполнения этой операции. </w:t>
      </w:r>
    </w:p>
    <w:p w:rsidR="00682A48" w:rsidRPr="00245A05" w:rsidRDefault="00682A48" w:rsidP="00682A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A05">
        <w:rPr>
          <w:rFonts w:ascii="Times New Roman" w:hAnsi="Times New Roman" w:cs="Times New Roman"/>
          <w:i/>
          <w:sz w:val="24"/>
          <w:szCs w:val="24"/>
        </w:rPr>
        <w:t>В результате этих работ появился новый программный продукт, позволивший рассчитать параметры движения судна в пролете моста с учетом ветра и течения. По этим расчетам были выданы рекомендации по проводке судна. Рекомендации были проверены на тренажере университета и взяты на вооружение участниками операции.</w:t>
      </w:r>
    </w:p>
    <w:p w:rsidR="00682A48" w:rsidRPr="00245A05" w:rsidRDefault="00682A48" w:rsidP="00682A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A05">
        <w:rPr>
          <w:rFonts w:ascii="Times New Roman" w:hAnsi="Times New Roman" w:cs="Times New Roman"/>
          <w:i/>
          <w:sz w:val="24"/>
          <w:szCs w:val="24"/>
        </w:rPr>
        <w:t>Опасность выполненного маневра будет понятна, если представить, что зазоры между устоями моста и бортами судна едва превышают 5–7 метров. Задача осложнялась тем, что у осуществлявших проводку лоцманов отсутствовал опыт работы с морскими судами, а у морских лоцманов не было опыта работы на участке Невы в районе Санкт-Петербургских мостов.</w:t>
      </w:r>
    </w:p>
    <w:p w:rsidR="00682A48" w:rsidRPr="00245A05" w:rsidRDefault="00682A48" w:rsidP="00682A4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5A05">
        <w:rPr>
          <w:rFonts w:ascii="Times New Roman" w:hAnsi="Times New Roman" w:cs="Times New Roman"/>
          <w:i/>
          <w:sz w:val="24"/>
          <w:szCs w:val="24"/>
        </w:rPr>
        <w:t>Успешное завершение проекта – яркий пример интеграции потенциала производственных и научно-образовательных организаций отрасли.</w:t>
      </w:r>
    </w:p>
    <w:p w:rsidR="00245A05" w:rsidRPr="00B62AC6" w:rsidRDefault="00245A05" w:rsidP="00682A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5A05" w:rsidRDefault="00B62AC6" w:rsidP="00682A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379EB" w:rsidRPr="00245A0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45A05" w:rsidRPr="00245A05">
        <w:rPr>
          <w:rFonts w:ascii="Times New Roman" w:hAnsi="Times New Roman" w:cs="Times New Roman"/>
          <w:b/>
          <w:sz w:val="24"/>
          <w:szCs w:val="24"/>
        </w:rPr>
        <w:t>Презентация основных результатов НИР «Комплексное исследование вопросов повышения конкурентоспособности внутреннего водного транспорта и разработка научно обоснованных предложений по созданию механизмов переключения грузопотоков на внутренний водный транспорт», заказчик - ФКУ «Ространсмодернизация» во исполнение решений президиума Государственного совета Российской Федерации 15 августа 2016 года по вопросу «О развитии внутренних водных путей Российской Федерации»</w:t>
      </w:r>
    </w:p>
    <w:p w:rsidR="00245A05" w:rsidRDefault="00245A05" w:rsidP="00682A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5A05" w:rsidRPr="00245A05" w:rsidRDefault="00B62AC6" w:rsidP="00682A4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45A05" w:rsidRPr="00245A05">
        <w:rPr>
          <w:rFonts w:ascii="Times New Roman" w:hAnsi="Times New Roman" w:cs="Times New Roman"/>
          <w:b/>
          <w:sz w:val="24"/>
          <w:szCs w:val="24"/>
        </w:rPr>
        <w:t>. Международные научно-исследовательские проекты</w:t>
      </w:r>
    </w:p>
    <w:sectPr w:rsidR="00245A05" w:rsidRPr="00245A05" w:rsidSect="00777D90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32F" w:rsidRDefault="0065432F" w:rsidP="00B544BC">
      <w:pPr>
        <w:spacing w:after="0" w:line="240" w:lineRule="auto"/>
      </w:pPr>
      <w:r>
        <w:separator/>
      </w:r>
    </w:p>
  </w:endnote>
  <w:endnote w:type="continuationSeparator" w:id="1">
    <w:p w:rsidR="0065432F" w:rsidRDefault="0065432F" w:rsidP="00B5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124424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571B0" w:rsidRPr="001D742A" w:rsidRDefault="00826118">
        <w:pPr>
          <w:pStyle w:val="a8"/>
          <w:jc w:val="center"/>
          <w:rPr>
            <w:rFonts w:ascii="Times New Roman" w:hAnsi="Times New Roman" w:cs="Times New Roman"/>
          </w:rPr>
        </w:pPr>
        <w:r w:rsidRPr="001D742A">
          <w:rPr>
            <w:rFonts w:ascii="Times New Roman" w:hAnsi="Times New Roman" w:cs="Times New Roman"/>
          </w:rPr>
          <w:fldChar w:fldCharType="begin"/>
        </w:r>
        <w:r w:rsidR="00C571B0" w:rsidRPr="001D742A">
          <w:rPr>
            <w:rFonts w:ascii="Times New Roman" w:hAnsi="Times New Roman" w:cs="Times New Roman"/>
          </w:rPr>
          <w:instrText>PAGE   \* MERGEFORMAT</w:instrText>
        </w:r>
        <w:r w:rsidRPr="001D742A">
          <w:rPr>
            <w:rFonts w:ascii="Times New Roman" w:hAnsi="Times New Roman" w:cs="Times New Roman"/>
          </w:rPr>
          <w:fldChar w:fldCharType="separate"/>
        </w:r>
        <w:r w:rsidR="00610B41">
          <w:rPr>
            <w:rFonts w:ascii="Times New Roman" w:hAnsi="Times New Roman" w:cs="Times New Roman"/>
            <w:noProof/>
          </w:rPr>
          <w:t>8</w:t>
        </w:r>
        <w:r w:rsidRPr="001D742A">
          <w:rPr>
            <w:rFonts w:ascii="Times New Roman" w:hAnsi="Times New Roman" w:cs="Times New Roman"/>
          </w:rPr>
          <w:fldChar w:fldCharType="end"/>
        </w:r>
      </w:p>
    </w:sdtContent>
  </w:sdt>
  <w:p w:rsidR="00C571B0" w:rsidRPr="001D742A" w:rsidRDefault="00C571B0">
    <w:pPr>
      <w:pStyle w:val="a8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32F" w:rsidRDefault="0065432F" w:rsidP="00B544BC">
      <w:pPr>
        <w:spacing w:after="0" w:line="240" w:lineRule="auto"/>
      </w:pPr>
      <w:r>
        <w:separator/>
      </w:r>
    </w:p>
  </w:footnote>
  <w:footnote w:type="continuationSeparator" w:id="1">
    <w:p w:rsidR="0065432F" w:rsidRDefault="0065432F" w:rsidP="00B544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147C"/>
    <w:rsid w:val="000D6CBB"/>
    <w:rsid w:val="00122F27"/>
    <w:rsid w:val="00155534"/>
    <w:rsid w:val="001B5A59"/>
    <w:rsid w:val="001D742A"/>
    <w:rsid w:val="00245A05"/>
    <w:rsid w:val="00255D77"/>
    <w:rsid w:val="003C191A"/>
    <w:rsid w:val="004379EB"/>
    <w:rsid w:val="00481BE4"/>
    <w:rsid w:val="00563363"/>
    <w:rsid w:val="00575903"/>
    <w:rsid w:val="00583B6A"/>
    <w:rsid w:val="005A6815"/>
    <w:rsid w:val="006001CE"/>
    <w:rsid w:val="00610B41"/>
    <w:rsid w:val="0063069D"/>
    <w:rsid w:val="0065432F"/>
    <w:rsid w:val="00666DEB"/>
    <w:rsid w:val="00682A48"/>
    <w:rsid w:val="006A1B47"/>
    <w:rsid w:val="00777D90"/>
    <w:rsid w:val="007D7F8B"/>
    <w:rsid w:val="00826118"/>
    <w:rsid w:val="00882A47"/>
    <w:rsid w:val="009419FD"/>
    <w:rsid w:val="009C4813"/>
    <w:rsid w:val="00A51670"/>
    <w:rsid w:val="00A80DE0"/>
    <w:rsid w:val="00AC3E47"/>
    <w:rsid w:val="00AF387C"/>
    <w:rsid w:val="00B544BC"/>
    <w:rsid w:val="00B5457C"/>
    <w:rsid w:val="00B62AC6"/>
    <w:rsid w:val="00B87EF8"/>
    <w:rsid w:val="00C16D03"/>
    <w:rsid w:val="00C571B0"/>
    <w:rsid w:val="00CA74DD"/>
    <w:rsid w:val="00D23E0E"/>
    <w:rsid w:val="00D41619"/>
    <w:rsid w:val="00D5540F"/>
    <w:rsid w:val="00DA2F93"/>
    <w:rsid w:val="00DA3573"/>
    <w:rsid w:val="00E02EBA"/>
    <w:rsid w:val="00F16EA9"/>
    <w:rsid w:val="00F2147C"/>
    <w:rsid w:val="00FA2451"/>
    <w:rsid w:val="00FB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5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E7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D7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D742A"/>
  </w:style>
  <w:style w:type="paragraph" w:styleId="a8">
    <w:name w:val="footer"/>
    <w:basedOn w:val="a"/>
    <w:link w:val="a9"/>
    <w:uiPriority w:val="99"/>
    <w:unhideWhenUsed/>
    <w:rsid w:val="001D7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74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8</Pages>
  <Words>1874</Words>
  <Characters>10687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Шкурина</dc:creator>
  <cp:lastModifiedBy>Zver</cp:lastModifiedBy>
  <cp:revision>6</cp:revision>
  <cp:lastPrinted>2019-02-11T07:46:00Z</cp:lastPrinted>
  <dcterms:created xsi:type="dcterms:W3CDTF">2019-02-11T07:15:00Z</dcterms:created>
  <dcterms:modified xsi:type="dcterms:W3CDTF">2019-02-12T08:53:00Z</dcterms:modified>
</cp:coreProperties>
</file>